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4ACB3" w14:textId="5F29D78B" w:rsidR="0000774D" w:rsidRPr="0000774D" w:rsidRDefault="0000774D" w:rsidP="0000774D">
      <w:pPr>
        <w:spacing w:after="120"/>
      </w:pPr>
      <w:r w:rsidRPr="0000774D">
        <w:t>Modellalapú szoftvertervezés v</w:t>
      </w:r>
      <w:r w:rsidR="009155A8">
        <w:t>izsgatételek 2017</w:t>
      </w:r>
    </w:p>
    <w:p w14:paraId="4DD205B9" w14:textId="77777777" w:rsidR="0000774D" w:rsidRPr="0000774D" w:rsidRDefault="0000774D" w:rsidP="00743C79">
      <w:pPr>
        <w:tabs>
          <w:tab w:val="left" w:pos="7655"/>
        </w:tabs>
        <w:spacing w:after="60" w:line="220" w:lineRule="exact"/>
      </w:pPr>
      <w:r w:rsidRPr="0000774D">
        <w:t xml:space="preserve">1) Domain-specific languages, metamodeling, EMF </w:t>
      </w:r>
    </w:p>
    <w:p w14:paraId="0D327AFA" w14:textId="144C86E8" w:rsidR="0000774D" w:rsidRPr="00EA5221" w:rsidRDefault="0000774D" w:rsidP="00743C79">
      <w:pPr>
        <w:tabs>
          <w:tab w:val="left" w:pos="7655"/>
        </w:tabs>
        <w:spacing w:after="60" w:line="220" w:lineRule="exact"/>
        <w:ind w:left="284"/>
        <w:rPr>
          <w:rFonts w:ascii="Times New Roman" w:hAnsi="Times New Roman" w:cs="Times New Roman"/>
          <w:b/>
        </w:rPr>
      </w:pPr>
      <w:r w:rsidRPr="0000774D">
        <w:t xml:space="preserve">a) Metamodel vs instance model </w:t>
      </w:r>
      <w:r w:rsidR="00752BCA">
        <w:tab/>
      </w:r>
      <w:r w:rsidR="00EA5221">
        <w:rPr>
          <w:rFonts w:ascii="Times New Roman" w:hAnsi="Times New Roman" w:cs="Times New Roman"/>
          <w:b/>
        </w:rPr>
        <w:t>02_dia</w:t>
      </w:r>
    </w:p>
    <w:p w14:paraId="64A48A75" w14:textId="5FD51697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b) Metamodeling levels, multi-level metamodeling, deep instantiation </w:t>
      </w:r>
      <w:r w:rsidR="007D6A85">
        <w:tab/>
      </w:r>
      <w:r w:rsidR="007D6A85" w:rsidRPr="007D6A85">
        <w:rPr>
          <w:rFonts w:ascii="Times New Roman" w:hAnsi="Times New Roman" w:cs="Times New Roman"/>
          <w:b/>
        </w:rPr>
        <w:t>02</w:t>
      </w:r>
      <w:r w:rsidR="007D6A85">
        <w:rPr>
          <w:rFonts w:ascii="Times New Roman" w:hAnsi="Times New Roman" w:cs="Times New Roman"/>
          <w:b/>
        </w:rPr>
        <w:t>,04a</w:t>
      </w:r>
      <w:r w:rsidR="007D6A85" w:rsidRPr="007D6A85">
        <w:rPr>
          <w:rFonts w:ascii="Times New Roman" w:hAnsi="Times New Roman" w:cs="Times New Roman"/>
          <w:b/>
        </w:rPr>
        <w:t>_dia</w:t>
      </w:r>
    </w:p>
    <w:p w14:paraId="176088D7" w14:textId="63E2964D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c) Concrete syntax vs. abstract syntax </w:t>
      </w:r>
      <w:r w:rsidR="00761A62">
        <w:tab/>
      </w:r>
      <w:r w:rsidR="00761A62">
        <w:rPr>
          <w:rFonts w:ascii="Times New Roman" w:hAnsi="Times New Roman" w:cs="Times New Roman"/>
          <w:b/>
        </w:rPr>
        <w:t>03_dia</w:t>
      </w:r>
    </w:p>
    <w:p w14:paraId="6D6E6DE1" w14:textId="56505207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d) Well-formedness constraints </w:t>
      </w:r>
      <w:r w:rsidR="00AE2EB0">
        <w:tab/>
      </w:r>
      <w:r w:rsidR="00AE2EB0">
        <w:rPr>
          <w:rFonts w:ascii="Times New Roman" w:hAnsi="Times New Roman" w:cs="Times New Roman"/>
          <w:b/>
        </w:rPr>
        <w:t>05_dia</w:t>
      </w:r>
    </w:p>
    <w:p w14:paraId="407A3F68" w14:textId="0C67E019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e) Derived features and Views </w:t>
      </w:r>
      <w:r w:rsidR="00C02EF4">
        <w:tab/>
      </w:r>
      <w:r w:rsidR="00C02EF4">
        <w:rPr>
          <w:rFonts w:ascii="Times New Roman" w:hAnsi="Times New Roman" w:cs="Times New Roman"/>
          <w:b/>
        </w:rPr>
        <w:t>05_dia</w:t>
      </w:r>
    </w:p>
    <w:p w14:paraId="2CDF5D90" w14:textId="48076FCF" w:rsidR="0000774D" w:rsidRPr="00424861" w:rsidRDefault="0000774D" w:rsidP="00743C79">
      <w:pPr>
        <w:tabs>
          <w:tab w:val="left" w:pos="7655"/>
        </w:tabs>
        <w:spacing w:after="60" w:line="220" w:lineRule="exact"/>
        <w:ind w:left="284"/>
      </w:pPr>
      <w:r w:rsidRPr="00424861">
        <w:t xml:space="preserve">f) Static vs. dynamic (behavioural) modeling languages </w:t>
      </w:r>
      <w:r w:rsidR="00424861">
        <w:tab/>
      </w:r>
      <w:r w:rsidR="00424861" w:rsidRPr="00424861">
        <w:rPr>
          <w:rFonts w:ascii="Times New Roman" w:hAnsi="Times New Roman" w:cs="Times New Roman"/>
          <w:b/>
        </w:rPr>
        <w:t>03_dia</w:t>
      </w:r>
    </w:p>
    <w:p w14:paraId="10151C8E" w14:textId="17078958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g) Operational vs. denotational semantics (dynamic) </w:t>
      </w:r>
      <w:r w:rsidR="0073251C">
        <w:tab/>
      </w:r>
      <w:r w:rsidR="0073251C">
        <w:rPr>
          <w:rFonts w:ascii="Times New Roman" w:hAnsi="Times New Roman" w:cs="Times New Roman"/>
          <w:b/>
        </w:rPr>
        <w:t>03_dia</w:t>
      </w:r>
    </w:p>
    <w:p w14:paraId="14F532C1" w14:textId="77777777" w:rsidR="0000774D" w:rsidRPr="00F34E17" w:rsidRDefault="0000774D" w:rsidP="00743C79">
      <w:pPr>
        <w:tabs>
          <w:tab w:val="left" w:pos="7655"/>
        </w:tabs>
        <w:spacing w:after="60" w:line="220" w:lineRule="exact"/>
        <w:ind w:left="284"/>
        <w:rPr>
          <w:b/>
        </w:rPr>
      </w:pPr>
      <w:r w:rsidRPr="00F34E17">
        <w:rPr>
          <w:b/>
        </w:rPr>
        <w:t>h) Generative vs. interpreted modeling (e.g. architecture of EMF vs. Sirius)</w:t>
      </w:r>
    </w:p>
    <w:p w14:paraId="1DA8CE50" w14:textId="5CE0B5C6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i) Core concepts in Ecore metamodels (EClass, EReference, EAttribute) </w:t>
      </w:r>
      <w:r w:rsidR="0073251C">
        <w:tab/>
      </w:r>
      <w:r w:rsidR="0073251C">
        <w:rPr>
          <w:rFonts w:ascii="Times New Roman" w:hAnsi="Times New Roman" w:cs="Times New Roman"/>
          <w:b/>
        </w:rPr>
        <w:t>04a_dia</w:t>
      </w:r>
      <w:bookmarkStart w:id="0" w:name="_GoBack"/>
      <w:bookmarkEnd w:id="0"/>
    </w:p>
    <w:p w14:paraId="6FFF8F61" w14:textId="77777777" w:rsidR="0000774D" w:rsidRPr="0000774D" w:rsidRDefault="0000774D" w:rsidP="00743C79">
      <w:pPr>
        <w:tabs>
          <w:tab w:val="left" w:pos="7655"/>
        </w:tabs>
        <w:spacing w:after="60" w:line="220" w:lineRule="exact"/>
      </w:pPr>
      <w:r w:rsidRPr="0000774D">
        <w:t xml:space="preserve">2) Model queries, transformation and code generation </w:t>
      </w:r>
    </w:p>
    <w:p w14:paraId="3A2C5E8B" w14:textId="78D87530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a) Applications of model queries </w:t>
      </w:r>
      <w:r w:rsidR="001849A3">
        <w:tab/>
      </w:r>
      <w:r w:rsidR="001849A3">
        <w:rPr>
          <w:rFonts w:ascii="Times New Roman" w:hAnsi="Times New Roman" w:cs="Times New Roman"/>
          <w:b/>
        </w:rPr>
        <w:t>05_dia</w:t>
      </w:r>
    </w:p>
    <w:p w14:paraId="5333E053" w14:textId="137359F5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b) Model queries with OCL: core language concepts </w:t>
      </w:r>
      <w:r w:rsidR="002B4C2B">
        <w:tab/>
      </w:r>
      <w:r w:rsidR="001D787F" w:rsidRPr="001D787F">
        <w:rPr>
          <w:rFonts w:ascii="Times New Roman" w:hAnsi="Times New Roman" w:cs="Times New Roman"/>
          <w:b/>
        </w:rPr>
        <w:t>04b_dia</w:t>
      </w:r>
    </w:p>
    <w:p w14:paraId="0831A43A" w14:textId="1672BE31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>c) Model queries with graph patterns (e.g. VQL): core ideas and language elements</w:t>
      </w:r>
      <w:r w:rsidR="003C7B78" w:rsidRPr="003C7B78">
        <w:rPr>
          <w:rFonts w:ascii="Times New Roman" w:hAnsi="Times New Roman" w:cs="Times New Roman"/>
          <w:b/>
        </w:rPr>
        <w:t>05_dia</w:t>
      </w:r>
    </w:p>
    <w:p w14:paraId="7375F0E7" w14:textId="03B33561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d) Local search vs. incremental graph pattern evaluation </w:t>
      </w:r>
      <w:r w:rsidR="009264E4">
        <w:tab/>
      </w:r>
      <w:r w:rsidR="009264E4">
        <w:rPr>
          <w:rFonts w:ascii="Times New Roman" w:hAnsi="Times New Roman" w:cs="Times New Roman"/>
          <w:b/>
        </w:rPr>
        <w:t>05_dia</w:t>
      </w:r>
    </w:p>
    <w:p w14:paraId="0EA7B1BA" w14:textId="6B89E7F9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>e) Graph transformation rules (structure + core semantics)</w:t>
      </w:r>
      <w:r w:rsidR="008E4C10">
        <w:tab/>
      </w:r>
      <w:r w:rsidR="008E4C10" w:rsidRPr="008E4C10">
        <w:rPr>
          <w:rFonts w:ascii="Times New Roman" w:hAnsi="Times New Roman" w:cs="Times New Roman"/>
          <w:b/>
        </w:rPr>
        <w:t>09_dia 20-&gt;25</w:t>
      </w:r>
    </w:p>
    <w:p w14:paraId="5259DDF3" w14:textId="0312A770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>f) Causal dependence vs. con</w:t>
      </w:r>
      <w:r w:rsidR="002249AF">
        <w:t>flicts in graph transformation</w:t>
      </w:r>
      <w:r w:rsidR="002249AF">
        <w:tab/>
      </w:r>
      <w:r w:rsidR="002249AF" w:rsidRPr="002249AF">
        <w:rPr>
          <w:rFonts w:ascii="Times New Roman" w:hAnsi="Times New Roman" w:cs="Times New Roman"/>
          <w:b/>
        </w:rPr>
        <w:t>09_dia 32-&gt;36</w:t>
      </w:r>
    </w:p>
    <w:p w14:paraId="5CA481A7" w14:textId="756EAA59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>g</w:t>
      </w:r>
      <w:r w:rsidRPr="0000774D">
        <w:t xml:space="preserve">) Model transformations (M2T and M2M) vs Model transformation chains </w:t>
      </w:r>
      <w:r w:rsidR="00567512">
        <w:tab/>
      </w:r>
      <w:r w:rsidR="00567512" w:rsidRPr="00567512">
        <w:rPr>
          <w:rFonts w:ascii="Times New Roman" w:hAnsi="Times New Roman" w:cs="Times New Roman"/>
          <w:b/>
        </w:rPr>
        <w:t>09_dia</w:t>
      </w:r>
    </w:p>
    <w:p w14:paraId="2E0EBD5C" w14:textId="0170C0C3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h) Incremental model transformations (forward vs. backward vs change-driven) </w:t>
      </w:r>
      <w:r w:rsidR="00093288">
        <w:tab/>
      </w:r>
      <w:r w:rsidR="00093288" w:rsidRPr="00093288">
        <w:rPr>
          <w:rFonts w:ascii="Times New Roman" w:hAnsi="Times New Roman" w:cs="Times New Roman"/>
          <w:b/>
        </w:rPr>
        <w:t>09_dia 44-&gt;46</w:t>
      </w:r>
    </w:p>
    <w:p w14:paraId="06833629" w14:textId="30FD26E4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i) Levels of incrementality in model transformations </w:t>
      </w:r>
      <w:r w:rsidR="00F36CE3">
        <w:tab/>
      </w:r>
      <w:r w:rsidR="00F36CE3" w:rsidRPr="00F36CE3">
        <w:rPr>
          <w:rFonts w:ascii="Times New Roman" w:hAnsi="Times New Roman" w:cs="Times New Roman"/>
          <w:b/>
        </w:rPr>
        <w:t>09_dia 48</w:t>
      </w:r>
      <w:r w:rsidR="006833E7">
        <w:rPr>
          <w:rFonts w:ascii="Times New Roman" w:hAnsi="Times New Roman" w:cs="Times New Roman"/>
          <w:b/>
        </w:rPr>
        <w:t>-&gt;51</w:t>
      </w:r>
    </w:p>
    <w:p w14:paraId="72C17E29" w14:textId="4B359E06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j) Reactive transformations </w:t>
      </w:r>
      <w:r w:rsidR="00067B3C">
        <w:tab/>
      </w:r>
      <w:r w:rsidR="00067B3C" w:rsidRPr="00067B3C">
        <w:rPr>
          <w:rFonts w:ascii="Times New Roman" w:hAnsi="Times New Roman" w:cs="Times New Roman"/>
          <w:b/>
        </w:rPr>
        <w:t>09_dia 64-&gt;66</w:t>
      </w:r>
    </w:p>
    <w:p w14:paraId="0411DEBD" w14:textId="77777777" w:rsidR="0000774D" w:rsidRPr="0000774D" w:rsidRDefault="0000774D" w:rsidP="00743C79">
      <w:pPr>
        <w:tabs>
          <w:tab w:val="left" w:pos="7655"/>
        </w:tabs>
        <w:spacing w:after="60" w:line="220" w:lineRule="exact"/>
      </w:pPr>
      <w:r w:rsidRPr="0000774D">
        <w:t>3) Concrete syntax and code generation</w:t>
      </w:r>
    </w:p>
    <w:p w14:paraId="3C9AA53E" w14:textId="585A1848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a) Textual vs. graphical syntax and editors </w:t>
      </w:r>
      <w:r w:rsidR="00B71659">
        <w:tab/>
      </w:r>
      <w:r w:rsidR="00B71659" w:rsidRPr="00B71659">
        <w:rPr>
          <w:rFonts w:ascii="Times New Roman" w:hAnsi="Times New Roman" w:cs="Times New Roman"/>
          <w:b/>
        </w:rPr>
        <w:t>06_dia</w:t>
      </w:r>
    </w:p>
    <w:p w14:paraId="13C2184A" w14:textId="5EE439AA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b) </w:t>
      </w:r>
      <w:r w:rsidRPr="00B60EA6">
        <w:t>Parser-based vs. projectional editing for textual syntax</w:t>
      </w:r>
      <w:r w:rsidRPr="0000774D">
        <w:t xml:space="preserve"> </w:t>
      </w:r>
      <w:r w:rsidR="004928CA">
        <w:tab/>
      </w:r>
      <w:r w:rsidR="004928CA" w:rsidRPr="00B60EA6">
        <w:rPr>
          <w:rStyle w:val="Lbjegyzet-hivatkozs"/>
          <w:b/>
          <w:sz w:val="24"/>
        </w:rPr>
        <w:footnoteReference w:id="1"/>
      </w:r>
    </w:p>
    <w:p w14:paraId="182A7D6B" w14:textId="6FEE9AC3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c) Lexer vs. parser, AST vs. DOM d) Grammar vs. derivation vs derivation tree </w:t>
      </w:r>
      <w:r w:rsidR="002F77EC">
        <w:tab/>
      </w:r>
      <w:r w:rsidR="002F77EC" w:rsidRPr="00431997">
        <w:rPr>
          <w:rStyle w:val="Lbjegyzet-hivatkozs"/>
          <w:b/>
          <w:sz w:val="24"/>
        </w:rPr>
        <w:footnoteReference w:id="2"/>
      </w:r>
    </w:p>
    <w:p w14:paraId="311A1DA1" w14:textId="77777777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e) </w:t>
      </w:r>
      <w:r w:rsidRPr="004928CA">
        <w:rPr>
          <w:b/>
        </w:rPr>
        <w:t>Architecture of graphical editors and views</w:t>
      </w:r>
      <w:r w:rsidRPr="0000774D">
        <w:t xml:space="preserve"> </w:t>
      </w:r>
    </w:p>
    <w:p w14:paraId="51EF8653" w14:textId="77777777" w:rsidR="0000774D" w:rsidRPr="004928CA" w:rsidRDefault="0000774D" w:rsidP="00743C79">
      <w:pPr>
        <w:tabs>
          <w:tab w:val="left" w:pos="7655"/>
        </w:tabs>
        <w:spacing w:after="60" w:line="220" w:lineRule="exact"/>
        <w:ind w:left="284"/>
        <w:rPr>
          <w:b/>
        </w:rPr>
      </w:pPr>
      <w:r w:rsidRPr="0000774D">
        <w:t xml:space="preserve">f) </w:t>
      </w:r>
      <w:r w:rsidRPr="004928CA">
        <w:rPr>
          <w:b/>
        </w:rPr>
        <w:t xml:space="preserve">Specification methods of graphical editors and views </w:t>
      </w:r>
    </w:p>
    <w:p w14:paraId="6D00FA03" w14:textId="57B2B799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g) Ad hoc / dedicated vs. templated based code generators </w:t>
      </w:r>
      <w:r w:rsidR="006A6305">
        <w:tab/>
      </w:r>
      <w:r w:rsidR="006A6305" w:rsidRPr="006A6305">
        <w:rPr>
          <w:rFonts w:ascii="Times New Roman" w:hAnsi="Times New Roman" w:cs="Times New Roman"/>
          <w:b/>
        </w:rPr>
        <w:t>08_dia</w:t>
      </w:r>
    </w:p>
    <w:p w14:paraId="59843974" w14:textId="05535F45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h) Direct source code generation vs. AST generation </w:t>
      </w:r>
      <w:r w:rsidR="00A83F85">
        <w:tab/>
      </w:r>
      <w:r w:rsidR="00A83F85" w:rsidRPr="00A83F85">
        <w:rPr>
          <w:rFonts w:ascii="Times New Roman" w:hAnsi="Times New Roman" w:cs="Times New Roman"/>
          <w:b/>
        </w:rPr>
        <w:t>08_dia</w:t>
      </w:r>
    </w:p>
    <w:p w14:paraId="409CF46D" w14:textId="63DF9B3A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i) Model-code synchronization, dealing with manually written parts </w:t>
      </w:r>
      <w:r w:rsidR="00B77D3D">
        <w:tab/>
      </w:r>
      <w:r w:rsidR="00B77D3D" w:rsidRPr="00A83F85">
        <w:rPr>
          <w:rFonts w:ascii="Times New Roman" w:hAnsi="Times New Roman" w:cs="Times New Roman"/>
          <w:b/>
        </w:rPr>
        <w:t>08_dia</w:t>
      </w:r>
    </w:p>
    <w:p w14:paraId="6059D8E8" w14:textId="77777777" w:rsidR="0000774D" w:rsidRPr="0000774D" w:rsidRDefault="0000774D" w:rsidP="00743C79">
      <w:pPr>
        <w:tabs>
          <w:tab w:val="left" w:pos="7655"/>
        </w:tabs>
        <w:spacing w:after="60" w:line="220" w:lineRule="exact"/>
      </w:pPr>
      <w:r w:rsidRPr="0000774D">
        <w:t xml:space="preserve">4) Model management, advanced modeling topics </w:t>
      </w:r>
    </w:p>
    <w:p w14:paraId="71E317EA" w14:textId="40490F8B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a) Standard model serialization in XMI (e.g. in EMF) </w:t>
      </w:r>
      <w:r w:rsidR="00E950E8">
        <w:tab/>
      </w:r>
      <w:r w:rsidR="00E950E8" w:rsidRPr="00E950E8">
        <w:rPr>
          <w:rFonts w:ascii="Times New Roman" w:hAnsi="Times New Roman" w:cs="Times New Roman"/>
          <w:b/>
        </w:rPr>
        <w:t>13_dia</w:t>
      </w:r>
    </w:p>
    <w:p w14:paraId="301971D5" w14:textId="4CE92218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b) Model comparison / model differencing vs model merge </w:t>
      </w:r>
      <w:r w:rsidR="00E950E8">
        <w:tab/>
      </w:r>
      <w:r w:rsidR="00E950E8" w:rsidRPr="00E950E8">
        <w:rPr>
          <w:rFonts w:ascii="Times New Roman" w:hAnsi="Times New Roman" w:cs="Times New Roman"/>
          <w:b/>
        </w:rPr>
        <w:t>13_dia</w:t>
      </w:r>
    </w:p>
    <w:p w14:paraId="5B30BBBD" w14:textId="7BC60771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c) Evolution: Model vs. metamodel vs. transformation </w:t>
      </w:r>
      <w:r w:rsidR="00E950E8">
        <w:tab/>
      </w:r>
      <w:r w:rsidR="00E950E8" w:rsidRPr="00E950E8">
        <w:rPr>
          <w:rFonts w:ascii="Times New Roman" w:hAnsi="Times New Roman" w:cs="Times New Roman"/>
          <w:b/>
        </w:rPr>
        <w:t>13_dia</w:t>
      </w:r>
    </w:p>
    <w:p w14:paraId="779F26CF" w14:textId="526CE620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d) Megamodels, global model management </w:t>
      </w:r>
      <w:r w:rsidR="00E950E8">
        <w:tab/>
      </w:r>
      <w:r w:rsidR="00E950E8" w:rsidRPr="00E950E8">
        <w:rPr>
          <w:rFonts w:ascii="Times New Roman" w:hAnsi="Times New Roman" w:cs="Times New Roman"/>
          <w:b/>
        </w:rPr>
        <w:t>13_dia</w:t>
      </w:r>
    </w:p>
    <w:p w14:paraId="2FA0DBA5" w14:textId="0B740363" w:rsidR="0000774D" w:rsidRPr="00404A8B" w:rsidRDefault="0000774D" w:rsidP="00743C79">
      <w:pPr>
        <w:tabs>
          <w:tab w:val="left" w:pos="7655"/>
        </w:tabs>
        <w:spacing w:after="60" w:line="220" w:lineRule="exact"/>
        <w:ind w:left="284"/>
        <w:rPr>
          <w:sz w:val="20"/>
        </w:rPr>
      </w:pPr>
      <w:r w:rsidRPr="0000774D">
        <w:t xml:space="preserve">e) Back-annotation, Traceability of transformations </w:t>
      </w:r>
      <w:r w:rsidR="00404A8B">
        <w:tab/>
      </w:r>
      <w:r w:rsidR="00404A8B" w:rsidRPr="00404A8B">
        <w:rPr>
          <w:rFonts w:ascii="Times New Roman" w:hAnsi="Times New Roman" w:cs="Times New Roman"/>
          <w:b/>
          <w:sz w:val="20"/>
        </w:rPr>
        <w:t>09_dia 88-&gt;100</w:t>
      </w:r>
    </w:p>
    <w:p w14:paraId="491719F0" w14:textId="70B89484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f) Offline vs. online collaborative modeling </w:t>
      </w:r>
      <w:r w:rsidR="00E950E8">
        <w:tab/>
      </w:r>
      <w:r w:rsidR="00E950E8" w:rsidRPr="00E950E8">
        <w:rPr>
          <w:rFonts w:ascii="Times New Roman" w:hAnsi="Times New Roman" w:cs="Times New Roman"/>
          <w:b/>
        </w:rPr>
        <w:t>13_dia</w:t>
      </w:r>
    </w:p>
    <w:p w14:paraId="164AF397" w14:textId="77777777" w:rsidR="0000774D" w:rsidRDefault="0000774D" w:rsidP="00743C79">
      <w:pPr>
        <w:tabs>
          <w:tab w:val="left" w:pos="7655"/>
        </w:tabs>
        <w:spacing w:after="60" w:line="220" w:lineRule="exact"/>
      </w:pPr>
      <w:r w:rsidRPr="0000774D">
        <w:t xml:space="preserve">5) Applications </w:t>
      </w:r>
    </w:p>
    <w:p w14:paraId="546FB4CE" w14:textId="09BC40AF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a) Models and transformations in Critical Systems, V/Y Development processes </w:t>
      </w:r>
      <w:r w:rsidR="005A2D82">
        <w:tab/>
      </w:r>
      <w:r w:rsidR="005A2D82" w:rsidRPr="005A2D82">
        <w:rPr>
          <w:rFonts w:ascii="Times New Roman" w:hAnsi="Times New Roman" w:cs="Times New Roman"/>
          <w:b/>
        </w:rPr>
        <w:t>01_dia 4-&gt;7</w:t>
      </w:r>
    </w:p>
    <w:p w14:paraId="5C783194" w14:textId="42E8F123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b) MDA: CIM vs PIM vs PSM, role and benefit of PIM-PSM mappings </w:t>
      </w:r>
      <w:r w:rsidR="00752BCA">
        <w:tab/>
      </w:r>
      <w:r w:rsidR="00EA5221" w:rsidRPr="00EA5221">
        <w:rPr>
          <w:rFonts w:ascii="Times New Roman" w:hAnsi="Times New Roman" w:cs="Times New Roman"/>
          <w:b/>
        </w:rPr>
        <w:t>01_dia</w:t>
      </w:r>
    </w:p>
    <w:p w14:paraId="0A12E671" w14:textId="11A86D80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c) Refactoring, Reverse engineering </w:t>
      </w:r>
      <w:r w:rsidR="00196F3B">
        <w:tab/>
      </w:r>
      <w:r w:rsidR="00196F3B" w:rsidRPr="00196F3B">
        <w:rPr>
          <w:rFonts w:ascii="Times New Roman" w:hAnsi="Times New Roman" w:cs="Times New Roman"/>
          <w:b/>
        </w:rPr>
        <w:t>01_dia 30</w:t>
      </w:r>
    </w:p>
    <w:p w14:paraId="121F3134" w14:textId="54460B65" w:rsidR="0000774D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 xml:space="preserve">d) Simulations, Functional Mock-up </w:t>
      </w:r>
      <w:r w:rsidR="0067047A">
        <w:tab/>
      </w:r>
      <w:r w:rsidR="0067047A" w:rsidRPr="0067047A">
        <w:rPr>
          <w:rFonts w:ascii="Times New Roman" w:hAnsi="Times New Roman" w:cs="Times New Roman"/>
          <w:b/>
        </w:rPr>
        <w:t>12_dia</w:t>
      </w:r>
    </w:p>
    <w:p w14:paraId="51AF5B8D" w14:textId="3CE153BA" w:rsidR="00E17641" w:rsidRPr="0000774D" w:rsidRDefault="0000774D" w:rsidP="00743C79">
      <w:pPr>
        <w:tabs>
          <w:tab w:val="left" w:pos="7655"/>
        </w:tabs>
        <w:spacing w:after="60" w:line="220" w:lineRule="exact"/>
        <w:ind w:left="284"/>
      </w:pPr>
      <w:r w:rsidRPr="0000774D">
        <w:t>e) Design space exploration</w:t>
      </w:r>
      <w:r w:rsidR="003C1E7D">
        <w:tab/>
      </w:r>
      <w:r w:rsidR="003C1E7D" w:rsidRPr="003C1E7D">
        <w:rPr>
          <w:rFonts w:ascii="Times New Roman" w:hAnsi="Times New Roman" w:cs="Times New Roman"/>
          <w:b/>
        </w:rPr>
        <w:t>09</w:t>
      </w:r>
      <w:r w:rsidR="00791ADC">
        <w:rPr>
          <w:rFonts w:ascii="Times New Roman" w:hAnsi="Times New Roman" w:cs="Times New Roman"/>
          <w:b/>
        </w:rPr>
        <w:t>_dia</w:t>
      </w:r>
      <w:r w:rsidR="003C1E7D" w:rsidRPr="003C1E7D">
        <w:rPr>
          <w:rFonts w:ascii="Times New Roman" w:hAnsi="Times New Roman" w:cs="Times New Roman"/>
          <w:b/>
        </w:rPr>
        <w:t>-52-&gt;62</w:t>
      </w:r>
    </w:p>
    <w:sectPr w:rsidR="00E17641" w:rsidRPr="0000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9BDF5" w14:textId="77777777" w:rsidR="002F77EC" w:rsidRDefault="002F77EC" w:rsidP="002F77EC">
      <w:pPr>
        <w:spacing w:after="0" w:line="240" w:lineRule="auto"/>
      </w:pPr>
      <w:r>
        <w:separator/>
      </w:r>
    </w:p>
  </w:endnote>
  <w:endnote w:type="continuationSeparator" w:id="0">
    <w:p w14:paraId="0300E77A" w14:textId="77777777" w:rsidR="002F77EC" w:rsidRDefault="002F77EC" w:rsidP="002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CA94" w14:textId="77777777" w:rsidR="002F77EC" w:rsidRDefault="002F77EC" w:rsidP="002F77EC">
      <w:pPr>
        <w:spacing w:after="0" w:line="240" w:lineRule="auto"/>
      </w:pPr>
      <w:r>
        <w:separator/>
      </w:r>
    </w:p>
  </w:footnote>
  <w:footnote w:type="continuationSeparator" w:id="0">
    <w:p w14:paraId="59FBC738" w14:textId="77777777" w:rsidR="002F77EC" w:rsidRDefault="002F77EC" w:rsidP="002F77EC">
      <w:pPr>
        <w:spacing w:after="0" w:line="240" w:lineRule="auto"/>
      </w:pPr>
      <w:r>
        <w:continuationSeparator/>
      </w:r>
    </w:p>
  </w:footnote>
  <w:footnote w:id="1">
    <w:p w14:paraId="74851E53" w14:textId="78D1A161" w:rsidR="004928CA" w:rsidRDefault="004928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C2FEE" w:rsidRPr="002C2FEE">
        <w:t>https://cloudalion.org/2016/05/29/whats-the-deal-with-projectional-editing/</w:t>
      </w:r>
    </w:p>
  </w:footnote>
  <w:footnote w:id="2">
    <w:p w14:paraId="2FB41697" w14:textId="3B723778" w:rsidR="002F77EC" w:rsidRDefault="002F77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F77EC">
        <w:t>https://stackoverflow.com/questions/2842809/lexers-vs-parsers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4D"/>
    <w:rsid w:val="0000774D"/>
    <w:rsid w:val="000271B0"/>
    <w:rsid w:val="00067B3C"/>
    <w:rsid w:val="00093288"/>
    <w:rsid w:val="00111C98"/>
    <w:rsid w:val="001849A3"/>
    <w:rsid w:val="00196F3B"/>
    <w:rsid w:val="001D338C"/>
    <w:rsid w:val="001D787F"/>
    <w:rsid w:val="002249AF"/>
    <w:rsid w:val="002B4C2B"/>
    <w:rsid w:val="002C2FEE"/>
    <w:rsid w:val="002F77EC"/>
    <w:rsid w:val="0033106F"/>
    <w:rsid w:val="003C1E7D"/>
    <w:rsid w:val="003C7B78"/>
    <w:rsid w:val="00404A8B"/>
    <w:rsid w:val="00424861"/>
    <w:rsid w:val="00431997"/>
    <w:rsid w:val="004928CA"/>
    <w:rsid w:val="00567512"/>
    <w:rsid w:val="005A2D82"/>
    <w:rsid w:val="0067047A"/>
    <w:rsid w:val="006833E7"/>
    <w:rsid w:val="006A6305"/>
    <w:rsid w:val="0073251C"/>
    <w:rsid w:val="00743C79"/>
    <w:rsid w:val="00752BCA"/>
    <w:rsid w:val="00761A62"/>
    <w:rsid w:val="00791ADC"/>
    <w:rsid w:val="007D6A85"/>
    <w:rsid w:val="008E4C10"/>
    <w:rsid w:val="009155A8"/>
    <w:rsid w:val="009264E4"/>
    <w:rsid w:val="00A83F85"/>
    <w:rsid w:val="00AE2EB0"/>
    <w:rsid w:val="00B07A9A"/>
    <w:rsid w:val="00B60EA6"/>
    <w:rsid w:val="00B71659"/>
    <w:rsid w:val="00B77D3D"/>
    <w:rsid w:val="00C02EF4"/>
    <w:rsid w:val="00E17641"/>
    <w:rsid w:val="00E950E8"/>
    <w:rsid w:val="00EA5221"/>
    <w:rsid w:val="00F34E17"/>
    <w:rsid w:val="00F36CE3"/>
    <w:rsid w:val="00F7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8D7D"/>
  <w15:chartTrackingRefBased/>
  <w15:docId w15:val="{12621EAD-8AA5-45C8-BB57-58DB974E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F77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77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7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E595-9C64-4B90-B619-B9890F89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Krisztián</dc:creator>
  <cp:keywords/>
  <dc:description/>
  <cp:lastModifiedBy>Tóth Krisztián</cp:lastModifiedBy>
  <cp:revision>44</cp:revision>
  <dcterms:created xsi:type="dcterms:W3CDTF">2017-06-03T20:03:00Z</dcterms:created>
  <dcterms:modified xsi:type="dcterms:W3CDTF">2017-06-03T20:43:00Z</dcterms:modified>
</cp:coreProperties>
</file>