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5052">
      <w:pPr>
        <w:pStyle w:val="NormlWeb"/>
        <w:spacing w:before="0" w:beforeAutospacing="0" w:after="0" w:afterAutospacing="0"/>
        <w:rPr>
          <w:rFonts w:ascii="Calibri Light" w:hAnsi="Calibri Light" w:cs="Calibri Light"/>
          <w:color w:val="000000"/>
          <w:sz w:val="40"/>
          <w:szCs w:val="40"/>
        </w:rPr>
      </w:pPr>
      <w:bookmarkStart w:id="0" w:name="_GoBack"/>
      <w:bookmarkEnd w:id="0"/>
      <w:r>
        <w:rPr>
          <w:rFonts w:ascii="Calibri Light" w:hAnsi="Calibri Light" w:cs="Calibri Light"/>
          <w:color w:val="000000"/>
          <w:sz w:val="40"/>
          <w:szCs w:val="40"/>
        </w:rPr>
        <w:t>Sztocha 2. vizsga - témakörök lényege kiemleve</w:t>
      </w:r>
    </w:p>
    <w:p w:rsidR="00000000" w:rsidRDefault="00485052">
      <w:pPr>
        <w:pStyle w:val="Norm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  <w:lang w:val="en-US"/>
        </w:rPr>
      </w:pPr>
      <w:r>
        <w:rPr>
          <w:rFonts w:ascii="Calibri" w:hAnsi="Calibri" w:cs="Calibri"/>
          <w:color w:val="808080"/>
          <w:sz w:val="20"/>
          <w:szCs w:val="20"/>
          <w:lang w:val="en-US"/>
        </w:rPr>
        <w:t>Friday, December 16, 2016</w:t>
      </w:r>
    </w:p>
    <w:p w:rsidR="00000000" w:rsidRDefault="00485052">
      <w:pPr>
        <w:pStyle w:val="Norm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  <w:lang w:val="en-US"/>
        </w:rPr>
      </w:pPr>
      <w:r>
        <w:rPr>
          <w:rFonts w:ascii="Calibri" w:hAnsi="Calibri" w:cs="Calibri"/>
          <w:color w:val="808080"/>
          <w:sz w:val="20"/>
          <w:szCs w:val="20"/>
          <w:lang w:val="en-US"/>
        </w:rPr>
        <w:t>11:29 AM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</w:tblGrid>
      <w:tr w:rsidR="00000000">
        <w:trPr>
          <w:divId w:val="1675569648"/>
        </w:trPr>
        <w:tc>
          <w:tcPr>
            <w:tcW w:w="4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1"/>
              </w:numPr>
              <w:ind w:left="356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Poisson folyamat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- 1. házi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743200" cy="542925"/>
                  <wp:effectExtent l="0" t="0" r="0" b="9525"/>
                  <wp:docPr id="1" name="Kép 1" descr="C:\AC730AE5\16E74DB8-6186-40E2-AF93-F3A6A594EDA6_elemei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C730AE5\16E74DB8-6186-40E2-AF93-F3A6A594EDA6_elemei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Poi folyamat ritkítása is Poi folyamat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47900" cy="180975"/>
                  <wp:effectExtent l="0" t="0" r="0" b="9525"/>
                  <wp:docPr id="2" name="Kép 2" descr="C:\AC730AE5\16E74DB8-6186-40E2-AF93-F3A6A594EDA6_elemei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C730AE5\16E74DB8-6186-40E2-AF93-F3A6A594EDA6_elemei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38450" cy="285750"/>
                  <wp:effectExtent l="0" t="0" r="0" b="0"/>
                  <wp:docPr id="3" name="Kép 3" descr="C:\AC730AE5\16E74DB8-6186-40E2-AF93-F3A6A594EDA6_elemei\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AC730AE5\16E74DB8-6186-40E2-AF93-F3A6A594EDA6_elemei\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"dolgok x rendszerességgel történnek"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00000" w:rsidRDefault="00485052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00000" w:rsidRDefault="00485052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</w:tblGrid>
      <w:tr w:rsidR="00000000">
        <w:trPr>
          <w:divId w:val="2117291802"/>
        </w:trPr>
        <w:tc>
          <w:tcPr>
            <w:tcW w:w="5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2"/>
              </w:numPr>
              <w:ind w:left="356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Generátor függvény -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2. házi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Negatív, egész értékű vv. esetén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mbria Math" w:hAnsi="Cambria Math"/>
                <w:sz w:val="22"/>
                <w:szCs w:val="22"/>
                <w:lang w:val="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drawing>
                <wp:inline distT="0" distB="0" distL="0" distR="0">
                  <wp:extent cx="2705100" cy="466725"/>
                  <wp:effectExtent l="0" t="0" r="0" b="9525"/>
                  <wp:docPr id="4" name="Kép 4" descr="C:\AC730AE5\16E74DB8-6186-40E2-AF93-F3A6A594EDA6_elemei\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AC730AE5\16E74DB8-6186-40E2-AF93-F3A6A594EDA6_elemei\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356" w:type="dxa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5"/>
              <w:gridCol w:w="2435"/>
            </w:tblGrid>
            <w:tr w:rsidR="00000000">
              <w:trPr>
                <w:divId w:val="554195372"/>
              </w:trPr>
              <w:tc>
                <w:tcPr>
                  <w:tcW w:w="25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3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76375" cy="180975"/>
                        <wp:effectExtent l="0" t="0" r="9525" b="9525"/>
                        <wp:docPr id="5" name="Kép 5" descr="C:\AC730AE5\16E74DB8-6186-40E2-AF93-F3A6A594EDA6_elemei\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AC730AE5\16E74DB8-6186-40E2-AF93-F3A6A594EDA6_elemei\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3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57300" cy="180975"/>
                        <wp:effectExtent l="0" t="0" r="0" b="9525"/>
                        <wp:docPr id="6" name="Kép 6" descr="C:\AC730AE5\16E74DB8-6186-40E2-AF93-F3A6A594EDA6_elemei\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AC730AE5\16E74DB8-6186-40E2-AF93-F3A6A594EDA6_elemei\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554195372"/>
              </w:trPr>
              <w:tc>
                <w:tcPr>
                  <w:tcW w:w="25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3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00175" cy="180975"/>
                        <wp:effectExtent l="0" t="0" r="9525" b="9525"/>
                        <wp:docPr id="7" name="Kép 7" descr="C:\AC730AE5\16E74DB8-6186-40E2-AF93-F3A6A594EDA6_elemei\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AC730AE5\16E74DB8-6186-40E2-AF93-F3A6A594EDA6_elemei\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3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57300" cy="180975"/>
                        <wp:effectExtent l="0" t="0" r="0" b="9525"/>
                        <wp:docPr id="8" name="Kép 8" descr="C:\AC730AE5\16E74DB8-6186-40E2-AF93-F3A6A594EDA6_elemei\image0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AC730AE5\16E74DB8-6186-40E2-AF93-F3A6A594EDA6_elemei\image0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485052">
            <w:pPr>
              <w:numPr>
                <w:ilvl w:val="1"/>
                <w:numId w:val="4"/>
              </w:numPr>
              <w:ind w:left="896"/>
              <w:textAlignment w:val="center"/>
              <w:rPr>
                <w:rFonts w:eastAsia="Times New Roman"/>
                <w:lang w:val="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71700" cy="361950"/>
                  <wp:effectExtent l="0" t="0" r="0" b="0"/>
                  <wp:docPr id="9" name="Kép 9" descr="C:\AC730AE5\16E74DB8-6186-40E2-AF93-F3A6A594EDA6_elemei\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AC730AE5\16E74DB8-6186-40E2-AF93-F3A6A594EDA6_elemei\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505200" cy="352425"/>
                  <wp:effectExtent l="0" t="0" r="0" b="9525"/>
                  <wp:docPr id="10" name="Kép 10" descr="C:\AC730AE5\16E74DB8-6186-40E2-AF93-F3A6A594EDA6_elemei\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AC730AE5\16E74DB8-6186-40E2-AF93-F3A6A594EDA6_elemei\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"Egy valváltozó értékeit lehet vele kiszámolni"</w:t>
            </w:r>
          </w:p>
          <w:p w:rsidR="00000000" w:rsidRDefault="00485052">
            <w:pPr>
              <w:numPr>
                <w:ilvl w:val="1"/>
                <w:numId w:val="4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Érdemes igyelni, ha pl. a generátorfüggvényben csak páros kitevőjű z-k vannak, akkor X=páratlan szám esélye 0. </w:t>
            </w:r>
          </w:p>
          <w:p w:rsidR="00000000" w:rsidRDefault="00485052">
            <w:pPr>
              <w:numPr>
                <w:ilvl w:val="1"/>
                <w:numId w:val="4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57525" cy="180975"/>
                  <wp:effectExtent l="0" t="0" r="9525" b="9525"/>
                  <wp:docPr id="11" name="Kép 11" descr="C:\AC730AE5\16E74DB8-6186-40E2-AF93-F3A6A594EDA6_elemei\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AC730AE5\16E74DB8-6186-40E2-AF93-F3A6A594EDA6_elemei\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85052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6"/>
      </w:tblGrid>
      <w:tr w:rsidR="00000000">
        <w:trPr>
          <w:divId w:val="1432780652"/>
        </w:trPr>
        <w:tc>
          <w:tcPr>
            <w:tcW w:w="11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5"/>
              </w:numPr>
              <w:ind w:left="356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Galton-Watson elágazási folyamat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- 2. házi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"generációk születnek, halnak el" 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független azonos eloszlású, nemnegatív egészértékű vv-k, véletlen tagszámú összegük = z. </w:t>
            </w:r>
          </w:p>
          <w:tbl>
            <w:tblPr>
              <w:tblW w:w="0" w:type="auto"/>
              <w:tblInd w:w="356" w:type="dxa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5"/>
            </w:tblGrid>
            <w:tr w:rsidR="00000000">
              <w:trPr>
                <w:divId w:val="642853587"/>
              </w:trPr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Eloszlás = táblázat v. nevezetes alapján -&gt; fejezd ki az Xi-t</w:t>
                  </w:r>
                </w:p>
              </w:tc>
            </w:tr>
          </w:tbl>
          <w:tbl>
            <w:tblPr>
              <w:tblW w:w="0" w:type="auto"/>
              <w:tblInd w:w="356" w:type="dxa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5"/>
              <w:gridCol w:w="6395"/>
            </w:tblGrid>
            <w:tr w:rsidR="00000000"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g = x generátorfgv-e.   </w:t>
                  </w:r>
                </w:p>
              </w:tc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057400" cy="180975"/>
                        <wp:effectExtent l="0" t="0" r="0" b="9525"/>
                        <wp:docPr id="12" name="Kép 12" descr="C:\AC730AE5\16E74DB8-6186-40E2-AF93-F3A6A594EDA6_elemei\image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AC730AE5\16E74DB8-6186-40E2-AF93-F3A6A594EDA6_elemei\image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257425" cy="180975"/>
                        <wp:effectExtent l="0" t="0" r="9525" b="9525"/>
                        <wp:docPr id="13" name="Kép 13" descr="C:\AC730AE5\16E74DB8-6186-40E2-AF93-F3A6A594EDA6_elemei\image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AC730AE5\16E74DB8-6186-40E2-AF93-F3A6A594EDA6_elemei\image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00000"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  <w:lang w:val="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00175" cy="419100"/>
                        <wp:effectExtent l="0" t="0" r="9525" b="0"/>
                        <wp:docPr id="14" name="Kép 14" descr="C:\AC730AE5\16E74DB8-6186-40E2-AF93-F3A6A594EDA6_elemei\image0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AC730AE5\16E74DB8-6186-40E2-AF93-F3A6A594EDA6_elemei\image0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00000"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323975" cy="171450"/>
                        <wp:effectExtent l="0" t="0" r="9525" b="0"/>
                        <wp:docPr id="15" name="Kép 15" descr="C:\AC730AE5\16E74DB8-6186-40E2-AF93-F3A6A594EDA6_elemei\image0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AC730AE5\16E74DB8-6186-40E2-AF93-F3A6A594EDA6_elemei\image0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438400" cy="171450"/>
                        <wp:effectExtent l="0" t="0" r="0" b="0"/>
                        <wp:docPr id="16" name="Kép 16" descr="C:\AC730AE5\16E74DB8-6186-40E2-AF93-F3A6A594EDA6_elemei\image0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AC730AE5\16E74DB8-6186-40E2-AF93-F3A6A594EDA6_elemei\image0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038350" cy="180975"/>
                        <wp:effectExtent l="0" t="0" r="0" b="9525"/>
                        <wp:docPr id="17" name="Kép 17" descr="C:\AC730AE5\16E74DB8-6186-40E2-AF93-F3A6A594EDA6_elemei\image0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AC730AE5\16E74DB8-6186-40E2-AF93-F3A6A594EDA6_elemei\image0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  <w:lang w:val="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85900" cy="171450"/>
                        <wp:effectExtent l="0" t="0" r="0" b="0"/>
                        <wp:docPr id="18" name="Kép 18" descr="C:\AC730AE5\16E74DB8-6186-40E2-AF93-F3A6A594EDA6_elemei\image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AC730AE5\16E74DB8-6186-40E2-AF93-F3A6A594EDA6_elemei\image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2790825" cy="542925"/>
                        <wp:effectExtent l="0" t="0" r="9525" b="9525"/>
                        <wp:docPr id="19" name="Kép 19" descr="C:\AC730AE5\16E74DB8-6186-40E2-AF93-F3A6A594EDA6_elemei\image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AC730AE5\16E74DB8-6186-40E2-AF93-F3A6A594EDA6_elemei\image0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6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771900" cy="542925"/>
                        <wp:effectExtent l="0" t="0" r="0" b="9525"/>
                        <wp:docPr id="20" name="Kép 20" descr="C:\AC730AE5\16E74DB8-6186-40E2-AF93-F3A6A594EDA6_elemei\image0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AC730AE5\16E74DB8-6186-40E2-AF93-F3A6A594EDA6_elemei\image0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485052">
            <w:pPr>
              <w:numPr>
                <w:ilvl w:val="1"/>
                <w:numId w:val="7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429375" cy="171450"/>
                  <wp:effectExtent l="0" t="0" r="9525" b="0"/>
                  <wp:docPr id="21" name="Kép 21" descr="C:\AC730AE5\16E74DB8-6186-40E2-AF93-F3A6A594EDA6_elemei\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AC730AE5\16E74DB8-6186-40E2-AF93-F3A6A594EDA6_elemei\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7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609850" cy="180975"/>
                  <wp:effectExtent l="0" t="0" r="0" b="9525"/>
                  <wp:docPr id="22" name="Kép 22" descr="C:\AC730AE5\16E74DB8-6186-40E2-AF93-F3A6A594EDA6_elemei\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AC730AE5\16E74DB8-6186-40E2-AF93-F3A6A594EDA6_elemei\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7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457575" cy="180975"/>
                  <wp:effectExtent l="0" t="0" r="9525" b="9525"/>
                  <wp:docPr id="23" name="Kép 23" descr="C:\AC730AE5\16E74DB8-6186-40E2-AF93-F3A6A594EDA6_elemei\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AC730AE5\16E74DB8-6186-40E2-AF93-F3A6A594EDA6_elemei\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7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581775" cy="352425"/>
                  <wp:effectExtent l="0" t="0" r="9525" b="9525"/>
                  <wp:docPr id="24" name="Kép 24" descr="C:\AC730AE5\16E74DB8-6186-40E2-AF93-F3A6A594EDA6_elemei\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AC730AE5\16E74DB8-6186-40E2-AF93-F3A6A594EDA6_elemei\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85052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</w:tblGrid>
      <w:tr w:rsidR="00000000">
        <w:trPr>
          <w:divId w:val="2012751880"/>
        </w:trPr>
        <w:tc>
          <w:tcPr>
            <w:tcW w:w="6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8"/>
              </w:numPr>
              <w:ind w:left="356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Centrális határeloszlás tétel -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 házi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Karakterisztikus függvény: "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olyasmi mint a generátor függvény" 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"vv-k összege a várthoz képest más lesz, mekkora rá az esély?"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19400" cy="257175"/>
                  <wp:effectExtent l="0" t="0" r="0" b="9525"/>
                  <wp:docPr id="25" name="Kép 25" descr="C:\AC730AE5\16E74DB8-6186-40E2-AF93-F3A6A594EDA6_elemei\image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AC730AE5\16E74DB8-6186-40E2-AF93-F3A6A594EDA6_elemei\image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829050" cy="180975"/>
                  <wp:effectExtent l="0" t="0" r="0" b="9525"/>
                  <wp:docPr id="26" name="Kép 26" descr="C:\AC730AE5\16E74DB8-6186-40E2-AF93-F3A6A594EDA6_elemei\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AC730AE5\16E74DB8-6186-40E2-AF93-F3A6A594EDA6_elemei\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9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486150" cy="685800"/>
                  <wp:effectExtent l="0" t="0" r="0" b="0"/>
                  <wp:docPr id="27" name="Kép 27" descr="C:\AC730AE5\16E74DB8-6186-40E2-AF93-F3A6A594EDA6_elemei\image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AC730AE5\16E74DB8-6186-40E2-AF93-F3A6A594EDA6_elemei\image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9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486150" cy="352425"/>
                  <wp:effectExtent l="0" t="0" r="0" b="9525"/>
                  <wp:docPr id="28" name="Kép 28" descr="C:\AC730AE5\16E74DB8-6186-40E2-AF93-F3A6A594EDA6_elemei\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AC730AE5\16E74DB8-6186-40E2-AF93-F3A6A594EDA6_elemei\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Kell hozzá: kitalálni egy vv-t, az Sn, n, m, és a sima szórás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89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62225" cy="180975"/>
                  <wp:effectExtent l="0" t="0" r="9525" b="9525"/>
                  <wp:docPr id="29" name="Kép 29" descr="C:\AC730AE5\16E74DB8-6186-40E2-AF93-F3A6A594EDA6_elemei\imag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AC730AE5\16E74DB8-6186-40E2-AF93-F3A6A594EDA6_elemei\image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80975"/>
                  <wp:effectExtent l="0" t="0" r="0" b="9525"/>
                  <wp:docPr id="30" name="Kép 30" descr="C:\AC730AE5\16E74DB8-6186-40E2-AF93-F3A6A594EDA6_elemei\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AC730AE5\16E74DB8-6186-40E2-AF93-F3A6A594EDA6_elemei\image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</w:tblGrid>
      <w:tr w:rsidR="00000000">
        <w:tc>
          <w:tcPr>
            <w:tcW w:w="4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10"/>
              </w:numPr>
              <w:ind w:left="356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Berry-Essen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tétel - 3. házi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CHT hibáját becsüli. </w:t>
            </w:r>
          </w:p>
          <w:p w:rsidR="00000000" w:rsidRDefault="00485052">
            <w:pPr>
              <w:numPr>
                <w:ilvl w:val="1"/>
                <w:numId w:val="11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752600" cy="180975"/>
                  <wp:effectExtent l="0" t="0" r="0" b="9525"/>
                  <wp:docPr id="31" name="Kép 31" descr="C:\AC730AE5\16E74DB8-6186-40E2-AF93-F3A6A594EDA6_elemei\image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AC730AE5\16E74DB8-6186-40E2-AF93-F3A6A594EDA6_elemei\image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2"/>
                <w:numId w:val="11"/>
              </w:numPr>
              <w:ind w:left="1436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Számolás:  behelyettesítem az X értékeket, átlagot veszek</w:t>
            </w:r>
          </w:p>
          <w:p w:rsidR="00000000" w:rsidRDefault="00485052">
            <w:pPr>
              <w:numPr>
                <w:ilvl w:val="1"/>
                <w:numId w:val="11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05025" cy="361950"/>
                  <wp:effectExtent l="0" t="0" r="9525" b="0"/>
                  <wp:docPr id="32" name="Kép 32" descr="C:\AC730AE5\16E74DB8-6186-40E2-AF93-F3A6A594EDA6_elemei\image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AC730AE5\16E74DB8-6186-40E2-AF93-F3A6A594EDA6_elemei\image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Kell hozzá: észrevedd az abszol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ú</w:t>
            </w:r>
            <w:r>
              <w:rPr>
                <w:rFonts w:ascii="Calibri" w:hAnsi="Calibri" w:cs="Calibri"/>
                <w:sz w:val="22"/>
                <w:szCs w:val="22"/>
              </w:rPr>
              <w:t>t érték jelet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 a valószínűségek kicsik -&gt; nem mond sokat a becslés.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 értéke 0.4748, de megadják. </w:t>
            </w:r>
          </w:p>
        </w:tc>
      </w:tr>
    </w:tbl>
    <w:p w:rsidR="00000000" w:rsidRDefault="00485052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</w:tblGrid>
      <w:tr w:rsidR="00000000">
        <w:trPr>
          <w:divId w:val="21786318"/>
        </w:trPr>
        <w:tc>
          <w:tcPr>
            <w:tcW w:w="5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12"/>
              </w:numPr>
              <w:ind w:left="356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Cramer nagyeltérés tétele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 házi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"vv-k összege eltér, mekkora az esélye"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mbria Math" w:hAnsi="Cambria Math"/>
                <w:sz w:val="22"/>
                <w:szCs w:val="22"/>
                <w:lang w:val="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drawing>
                <wp:inline distT="0" distB="0" distL="0" distR="0">
                  <wp:extent cx="3019425" cy="333375"/>
                  <wp:effectExtent l="0" t="0" r="9525" b="9525"/>
                  <wp:docPr id="33" name="Kép 33" descr="C:\AC730AE5\16E74DB8-6186-40E2-AF93-F3A6A594EDA6_elemei\image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AC730AE5\16E74DB8-6186-40E2-AF93-F3A6A594EDA6_elemei\image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95600" cy="628650"/>
                  <wp:effectExtent l="0" t="0" r="0" b="0"/>
                  <wp:docPr id="34" name="Kép 34" descr="C:\AC730AE5\16E74DB8-6186-40E2-AF93-F3A6A594EDA6_elemei\image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AC730AE5\16E74DB8-6186-40E2-AF93-F3A6A594EDA6_elemei\image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I(x) az "utálat" mértéke. I-t megadják. </w:t>
            </w:r>
          </w:p>
        </w:tc>
      </w:tr>
    </w:tbl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</w:tblGrid>
      <w:tr w:rsidR="00000000">
        <w:tc>
          <w:tcPr>
            <w:tcW w:w="4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13"/>
              </w:numPr>
              <w:ind w:left="356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Hoeffding egyenlőtlenség nagyeltérésre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- 3. házi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Korlátos vv-k esetén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mbria Math" w:hAnsi="Cambria Math"/>
                <w:sz w:val="22"/>
                <w:szCs w:val="22"/>
                <w:lang w:val="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905125" cy="390525"/>
                  <wp:effectExtent l="0" t="0" r="9525" b="9525"/>
                  <wp:docPr id="35" name="Kép 35" descr="C:\AC730AE5\16E74DB8-6186-40E2-AF93-F3A6A594EDA6_elemei\image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AC730AE5\16E74DB8-6186-40E2-AF93-F3A6A594EDA6_elemei\image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vagy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mbria Math" w:hAnsi="Cambria Math"/>
                <w:sz w:val="22"/>
                <w:szCs w:val="22"/>
                <w:lang w:val="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drawing>
                <wp:inline distT="0" distB="0" distL="0" distR="0">
                  <wp:extent cx="2905125" cy="390525"/>
                  <wp:effectExtent l="0" t="0" r="9525" b="9525"/>
                  <wp:docPr id="36" name="Kép 36" descr="C:\AC730AE5\16E74DB8-6186-40E2-AF93-F3A6A594EDA6_elemei\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AC730AE5\16E74DB8-6186-40E2-AF93-F3A6A594EDA6_elemei\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81275" cy="180975"/>
                  <wp:effectExtent l="0" t="0" r="9525" b="9525"/>
                  <wp:docPr id="37" name="Kép 37" descr="C:\AC730AE5\16E74DB8-6186-40E2-AF93-F3A6A594EDA6_elemei\image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AC730AE5\16E74DB8-6186-40E2-AF93-F3A6A594EDA6_elemei\image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85052">
      <w:pPr>
        <w:divId w:val="1238318091"/>
        <w:rPr>
          <w:rFonts w:ascii="Calibri" w:eastAsia="Times New Roman" w:hAnsi="Calibri" w:cs="Calibri"/>
          <w:vanish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000000">
        <w:trPr>
          <w:divId w:val="1238318091"/>
        </w:trPr>
        <w:tc>
          <w:tcPr>
            <w:tcW w:w="9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14"/>
              </w:numPr>
              <w:ind w:left="356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Hoeffing és Cramer közötti különbségek</w:t>
            </w:r>
          </w:p>
          <w:tbl>
            <w:tblPr>
              <w:tblW w:w="0" w:type="auto"/>
              <w:tblInd w:w="356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3731"/>
              <w:gridCol w:w="3845"/>
            </w:tblGrid>
            <w:tr w:rsidR="00000000">
              <w:trPr>
                <w:divId w:val="1983996408"/>
              </w:trPr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2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Cramer</w:t>
                  </w:r>
                </w:p>
              </w:tc>
              <w:tc>
                <w:tcPr>
                  <w:tcW w:w="358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Hoeffing</w:t>
                  </w:r>
                </w:p>
              </w:tc>
            </w:tr>
            <w:tr w:rsidR="00000000">
              <w:trPr>
                <w:divId w:val="1983996408"/>
              </w:trPr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Előny</w:t>
                  </w:r>
                </w:p>
              </w:tc>
              <w:tc>
                <w:tcPr>
                  <w:tcW w:w="442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5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Felső becslés és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highlight w:val="yellow"/>
                    </w:rPr>
                    <w:t>Közelítés (jobb becslést ad!)</w:t>
                  </w:r>
                </w:p>
                <w:p w:rsidR="00000000" w:rsidRDefault="00485052">
                  <w:pPr>
                    <w:numPr>
                      <w:ilvl w:val="2"/>
                      <w:numId w:val="15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Tá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gabb eloszlás osztályokra</w:t>
                  </w:r>
                </w:p>
              </w:tc>
              <w:tc>
                <w:tcPr>
                  <w:tcW w:w="358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5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highlight w:val="yellow"/>
                    </w:rPr>
                    <w:t>Nem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feltétel az azonos eloszlás</w:t>
                  </w:r>
                </w:p>
                <w:p w:rsidR="00000000" w:rsidRDefault="00485052">
                  <w:pPr>
                    <w:numPr>
                      <w:ilvl w:val="2"/>
                      <w:numId w:val="15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152650" cy="180975"/>
                        <wp:effectExtent l="0" t="0" r="0" b="9525"/>
                        <wp:docPr id="38" name="Kép 38" descr="C:\AC730AE5\16E74DB8-6186-40E2-AF93-F3A6A594EDA6_elemei\image0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AC730AE5\16E74DB8-6186-40E2-AF93-F3A6A594EDA6_elemei\image0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983996408"/>
              </w:trPr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Hátrány</w:t>
                  </w:r>
                </w:p>
              </w:tc>
              <w:tc>
                <w:tcPr>
                  <w:tcW w:w="442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5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Csak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highlight w:val="yellow"/>
                    </w:rPr>
                    <w:t>azonos eloszlású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vv-k</w:t>
                  </w:r>
                </w:p>
                <w:p w:rsidR="00000000" w:rsidRDefault="00485052">
                  <w:pPr>
                    <w:numPr>
                      <w:ilvl w:val="2"/>
                      <w:numId w:val="15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highlight w:val="yellow"/>
                    </w:rPr>
                    <w:t>Mindent tudni kell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az eloszlásról</w:t>
                  </w:r>
                </w:p>
              </w:tc>
              <w:tc>
                <w:tcPr>
                  <w:tcW w:w="358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5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Csak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highlight w:val="yellow"/>
                    </w:rPr>
                    <w:t>korlátos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vv-kre</w:t>
                  </w:r>
                </w:p>
                <w:p w:rsidR="00000000" w:rsidRDefault="00485052">
                  <w:pPr>
                    <w:numPr>
                      <w:ilvl w:val="2"/>
                      <w:numId w:val="15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highlight w:val="yellow"/>
                    </w:rPr>
                    <w:t>Csak felső becslés</w:t>
                  </w:r>
                </w:p>
              </w:tc>
            </w:tr>
          </w:tbl>
          <w:p w:rsidR="00000000" w:rsidRDefault="00485052">
            <w:pPr>
              <w:ind w:left="356"/>
              <w:rPr>
                <w:rFonts w:eastAsia="Times New Roman"/>
              </w:rPr>
            </w:pPr>
          </w:p>
        </w:tc>
      </w:tr>
    </w:tbl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7"/>
      </w:tblGrid>
      <w:tr w:rsidR="00000000">
        <w:tc>
          <w:tcPr>
            <w:tcW w:w="11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16"/>
              </w:numPr>
              <w:ind w:left="356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Diszkrét Markov láncok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- 4. házi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Diszkrét idő,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diszkrét véges állapottér általában.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000500" cy="180975"/>
                  <wp:effectExtent l="0" t="0" r="0" b="9525"/>
                  <wp:docPr id="39" name="Kép 39" descr="C:\AC730AE5\16E74DB8-6186-40E2-AF93-F3A6A594EDA6_elemei\image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AC730AE5\16E74DB8-6186-40E2-AF93-F3A6A594EDA6_elemei\image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89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drawing>
                <wp:inline distT="0" distB="0" distL="0" distR="0">
                  <wp:extent cx="4781550" cy="171450"/>
                  <wp:effectExtent l="0" t="0" r="0" b="0"/>
                  <wp:docPr id="40" name="Kép 40" descr="C:\AC730AE5\16E74DB8-6186-40E2-AF93-F3A6A594EDA6_elemei\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AC730AE5\16E74DB8-6186-40E2-AF93-F3A6A594EDA6_elemei\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Azaz P(jövő|bejárt út) = P(jövő|jelen) a jövő a múlttól feltételesen független. </w:t>
            </w:r>
          </w:p>
          <w:tbl>
            <w:tblPr>
              <w:tblW w:w="0" w:type="auto"/>
              <w:tblInd w:w="356" w:type="dxa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4630"/>
            </w:tblGrid>
            <w:tr w:rsidR="00000000">
              <w:trPr>
                <w:divId w:val="158160154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mbria Math" w:hAnsi="Cambria Math"/>
                      <w:sz w:val="22"/>
                      <w:szCs w:val="22"/>
                    </w:rPr>
                  </w:pPr>
                  <w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133600" cy="190500"/>
                        <wp:effectExtent l="0" t="0" r="0" b="0"/>
                        <wp:docPr id="41" name="Kép 41" descr="C:\AC730AE5\16E74DB8-6186-40E2-AF93-F3A6A594EDA6_elemei\image0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AC730AE5\16E74DB8-6186-40E2-AF93-F3A6A594EDA6_elemei\image0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mbria Math" w:hAnsi="Cambria Math"/>
                      <w:sz w:val="22"/>
                      <w:szCs w:val="22"/>
                    </w:rPr>
                  </w:pPr>
                  <w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838450" cy="200025"/>
                        <wp:effectExtent l="0" t="0" r="0" b="9525"/>
                        <wp:docPr id="42" name="Kép 42" descr="C:\AC730AE5\16E74DB8-6186-40E2-AF93-F3A6A594EDA6_elemei\image0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AC730AE5\16E74DB8-6186-40E2-AF93-F3A6A594EDA6_elemei\image0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mbria Math" w:hAnsi="Cambria Math"/>
                <w:sz w:val="22"/>
                <w:szCs w:val="22"/>
                <w:lang w:val="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drawing>
                <wp:inline distT="0" distB="0" distL="0" distR="0">
                  <wp:extent cx="1666875" cy="190500"/>
                  <wp:effectExtent l="0" t="0" r="9525" b="0"/>
                  <wp:docPr id="43" name="Kép 43" descr="C:\AC730AE5\16E74DB8-6186-40E2-AF93-F3A6A594EDA6_elemei\image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AC730AE5\16E74DB8-6186-40E2-AF93-F3A6A594EDA6_elemei\image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drawing>
                <wp:inline distT="0" distB="0" distL="0" distR="0">
                  <wp:extent cx="3609975" cy="180975"/>
                  <wp:effectExtent l="0" t="0" r="9525" b="9525"/>
                  <wp:docPr id="44" name="Kép 44" descr="C:\AC730AE5\16E74DB8-6186-40E2-AF93-F3A6A594EDA6_elemei\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AC730AE5\16E74DB8-6186-40E2-AF93-F3A6A594EDA6_elemei\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85052">
            <w:pPr>
              <w:numPr>
                <w:ilvl w:val="1"/>
                <w:numId w:val="17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71725" cy="180975"/>
                  <wp:effectExtent l="0" t="0" r="9525" b="9525"/>
                  <wp:docPr id="45" name="Kép 45" descr="C:\AC730AE5\16E74DB8-6186-40E2-AF93-F3A6A594EDA6_elemei\image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AC730AE5\16E74DB8-6186-40E2-AF93-F3A6A594EDA6_elemei\image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17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467100" cy="180975"/>
                  <wp:effectExtent l="0" t="0" r="0" b="9525"/>
                  <wp:docPr id="46" name="Kép 46" descr="C:\AC730AE5\16E74DB8-6186-40E2-AF93-F3A6A594EDA6_elemei\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AC730AE5\16E74DB8-6186-40E2-AF93-F3A6A594EDA6_elemei\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924675" cy="342900"/>
                  <wp:effectExtent l="0" t="0" r="9525" b="0"/>
                  <wp:docPr id="47" name="Kép 47" descr="C:\AC730AE5\16E74DB8-6186-40E2-AF93-F3A6A594EDA6_elemei\image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AC730AE5\16E74DB8-6186-40E2-AF93-F3A6A594EDA6_elemei\image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Definíciók:</w:t>
            </w:r>
          </w:p>
          <w:tbl>
            <w:tblPr>
              <w:tblW w:w="0" w:type="auto"/>
              <w:tblInd w:w="356" w:type="dxa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5406"/>
            </w:tblGrid>
            <w:tr w:rsidR="00000000">
              <w:trPr>
                <w:divId w:val="1378703219"/>
              </w:trPr>
              <w:tc>
                <w:tcPr>
                  <w:tcW w:w="4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7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38275" cy="180975"/>
                        <wp:effectExtent l="0" t="0" r="9525" b="9525"/>
                        <wp:docPr id="48" name="Kép 48" descr="C:\AC730AE5\16E74DB8-6186-40E2-AF93-F3A6A594EDA6_elemei\image0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AC730AE5\16E74DB8-6186-40E2-AF93-F3A6A594EDA6_elemei\image0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7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676400" cy="180975"/>
                        <wp:effectExtent l="0" t="0" r="0" b="9525"/>
                        <wp:docPr id="49" name="Kép 49" descr="C:\AC730AE5\16E74DB8-6186-40E2-AF93-F3A6A594EDA6_elemei\image0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AC730AE5\16E74DB8-6186-40E2-AF93-F3A6A594EDA6_elemei\image0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378703219"/>
              </w:trPr>
              <w:tc>
                <w:tcPr>
                  <w:tcW w:w="4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7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C: Ekvivalencia osztály közös tulajdonságok</w:t>
                  </w:r>
                </w:p>
              </w:tc>
              <w:tc>
                <w:tcPr>
                  <w:tcW w:w="5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7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Kommunikáló osztály -&gt; ekvivalencia osztály is</w:t>
                  </w:r>
                </w:p>
              </w:tc>
            </w:tr>
            <w:tr w:rsidR="00000000">
              <w:trPr>
                <w:divId w:val="1378703219"/>
              </w:trPr>
              <w:tc>
                <w:tcPr>
                  <w:tcW w:w="4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7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Rekurrens állapot:  P(visszatérés) = 1</w:t>
                  </w:r>
                </w:p>
              </w:tc>
              <w:tc>
                <w:tcPr>
                  <w:tcW w:w="5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7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Tranziens = !Rekurrens</w:t>
                  </w:r>
                </w:p>
              </w:tc>
            </w:tr>
            <w:tr w:rsidR="00000000">
              <w:trPr>
                <w:divId w:val="1378703219"/>
              </w:trPr>
              <w:tc>
                <w:tcPr>
                  <w:tcW w:w="4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7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476500" cy="180975"/>
                        <wp:effectExtent l="0" t="0" r="0" b="9525"/>
                        <wp:docPr id="50" name="Kép 50" descr="C:\AC730AE5\16E74DB8-6186-40E2-AF93-F3A6A594EDA6_elemei\image0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AC730AE5\16E74DB8-6186-40E2-AF93-F3A6A594EDA6_elemei\image0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7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Zárt: nincs belőle kivezető él. Nyílt ellenté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te</w:t>
                  </w:r>
                </w:p>
              </w:tc>
            </w:tr>
            <w:tr w:rsidR="00000000">
              <w:trPr>
                <w:divId w:val="1378703219"/>
              </w:trPr>
              <w:tc>
                <w:tcPr>
                  <w:tcW w:w="42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numPr>
                      <w:ilvl w:val="2"/>
                      <w:numId w:val="17"/>
                    </w:numPr>
                    <w:ind w:left="295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14575" cy="200025"/>
                        <wp:effectExtent l="0" t="0" r="9525" b="9525"/>
                        <wp:docPr id="51" name="Kép 51" descr="C:\AC730AE5\16E74DB8-6186-40E2-AF93-F3A6A594EDA6_elemei\image0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:\AC730AE5\16E74DB8-6186-40E2-AF93-F3A6A594EDA6_elemei\image0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485052">
                  <w:pPr>
                    <w:pStyle w:val="Norm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Periódus: LNKO (lehetséges visszatérés</w:t>
            </w:r>
            <w:r>
              <w:rPr>
                <w:rFonts w:ascii="Calibri" w:hAnsi="Calibri" w:cs="Calibri"/>
                <w:sz w:val="22"/>
                <w:szCs w:val="22"/>
              </w:rPr>
              <w:t>i érték), osztálytulajdonság jele = d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Periodikus, ha d&gt;1, Aperiodikus, ha d=1.  Irreducibilis, ha csak egy osztályból áll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3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Ergod tétel: </w:t>
            </w:r>
          </w:p>
          <w:p w:rsidR="00000000" w:rsidRDefault="00485052">
            <w:pPr>
              <w:numPr>
                <w:ilvl w:val="1"/>
                <w:numId w:val="17"/>
              </w:numPr>
              <w:ind w:left="89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581775" cy="514350"/>
                  <wp:effectExtent l="0" t="0" r="9525" b="0"/>
                  <wp:docPr id="52" name="Kép 52" descr="C:\AC730AE5\16E74DB8-6186-40E2-AF93-F3A6A594EDA6_elemei\image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AC730AE5\16E74DB8-6186-40E2-AF93-F3A6A594EDA6_elemei\image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85052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000000" w:rsidRDefault="00485052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8"/>
      </w:tblGrid>
      <w:tr w:rsidR="00000000">
        <w:trPr>
          <w:divId w:val="194970995"/>
        </w:trPr>
        <w:tc>
          <w:tcPr>
            <w:tcW w:w="1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numPr>
                <w:ilvl w:val="1"/>
                <w:numId w:val="18"/>
              </w:numPr>
              <w:ind w:left="468"/>
              <w:textAlignment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 xml:space="preserve">Folytonos Markov láncok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- 5. házi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4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"véges állapot, tapsra ugrál, de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véletlen időkben</w:t>
            </w:r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  <w:p w:rsidR="00000000" w:rsidRDefault="00485052">
            <w:pPr>
              <w:numPr>
                <w:ilvl w:val="1"/>
                <w:numId w:val="19"/>
              </w:numPr>
              <w:ind w:left="1008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Itt is van átmenet mátrix, jele Q, </w:t>
            </w:r>
          </w:p>
          <w:p w:rsidR="00000000" w:rsidRDefault="00485052">
            <w:pPr>
              <w:numPr>
                <w:ilvl w:val="2"/>
                <w:numId w:val="19"/>
              </w:numPr>
              <w:ind w:left="1548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Speciális feltétel: </w:t>
            </w:r>
            <w:r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  <w:t>nem maradhatunk ugyan ott,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lépni kell</w:t>
            </w:r>
          </w:p>
          <w:p w:rsidR="00000000" w:rsidRDefault="00485052">
            <w:pPr>
              <w:numPr>
                <w:ilvl w:val="2"/>
                <w:numId w:val="19"/>
              </w:numPr>
              <w:ind w:left="154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086475" cy="180975"/>
                  <wp:effectExtent l="0" t="0" r="9525" b="9525"/>
                  <wp:docPr id="53" name="Kép 53" descr="C:\AC730AE5\16E74DB8-6186-40E2-AF93-F3A6A594EDA6_elemei\image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AC730AE5\16E74DB8-6186-40E2-AF93-F3A6A594EDA6_elemei\image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3"/>
                <w:numId w:val="19"/>
              </w:numPr>
              <w:ind w:left="208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048375" cy="180975"/>
                  <wp:effectExtent l="0" t="0" r="9525" b="9525"/>
                  <wp:docPr id="54" name="Kép 54" descr="C:\AC730AE5\16E74DB8-6186-40E2-AF93-F3A6A594EDA6_elemei\image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AC730AE5\16E74DB8-6186-40E2-AF93-F3A6A594EDA6_elemei\image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4"/>
                <w:numId w:val="19"/>
              </w:numPr>
              <w:ind w:left="262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657850" cy="180975"/>
                  <wp:effectExtent l="0" t="0" r="0" b="9525"/>
                  <wp:docPr id="55" name="Kép 55" descr="C:\AC730AE5\16E74DB8-6186-40E2-AF93-F3A6A594EDA6_elemei\image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AC730AE5\16E74DB8-6186-40E2-AF93-F3A6A594EDA6_elemei\image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20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85052">
            <w:pPr>
              <w:numPr>
                <w:ilvl w:val="1"/>
                <w:numId w:val="19"/>
              </w:numPr>
              <w:ind w:left="1008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  <w:t>INFINITEZIMÁLIS generátor:</w:t>
            </w:r>
          </w:p>
          <w:p w:rsidR="00000000" w:rsidRDefault="00485052">
            <w:pPr>
              <w:numPr>
                <w:ilvl w:val="2"/>
                <w:numId w:val="20"/>
              </w:numPr>
              <w:ind w:left="1548"/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552825" cy="190500"/>
                  <wp:effectExtent l="0" t="0" r="9525" b="0"/>
                  <wp:docPr id="56" name="Kép 56" descr="C:\AC730AE5\16E74DB8-6186-40E2-AF93-F3A6A594EDA6_elemei\image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AC730AE5\16E74DB8-6186-40E2-AF93-F3A6A594EDA6_elemei\image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2"/>
                <w:numId w:val="20"/>
              </w:numPr>
              <w:ind w:left="1548"/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724025" cy="190500"/>
                  <wp:effectExtent l="0" t="0" r="9525" b="0"/>
                  <wp:docPr id="57" name="Kép 57" descr="C:\AC730AE5\16E74DB8-6186-40E2-AF93-F3A6A594EDA6_elemei\image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AC730AE5\16E74DB8-6186-40E2-AF93-F3A6A594EDA6_elemei\image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3"/>
                <w:numId w:val="21"/>
              </w:numPr>
              <w:ind w:left="2088"/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572000" cy="180975"/>
                  <wp:effectExtent l="0" t="0" r="0" b="9525"/>
                  <wp:docPr id="58" name="Kép 58" descr="C:\AC730AE5\16E74DB8-6186-40E2-AF93-F3A6A594EDA6_elemei\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AC730AE5\16E74DB8-6186-40E2-AF93-F3A6A594EDA6_elemei\image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4"/>
                <w:numId w:val="22"/>
              </w:numPr>
              <w:ind w:left="2628"/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 főátlón kívül az ugrási ráták vannak</w:t>
            </w:r>
          </w:p>
          <w:p w:rsidR="00000000" w:rsidRDefault="00485052">
            <w:pPr>
              <w:numPr>
                <w:ilvl w:val="4"/>
                <w:numId w:val="22"/>
              </w:numPr>
              <w:ind w:left="2628"/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 főát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ló olyan, hogy a sorösszeg 0 legyen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46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324225" cy="180975"/>
                  <wp:effectExtent l="0" t="0" r="9525" b="9525"/>
                  <wp:docPr id="59" name="Kép 59" descr="C:\AC730AE5\16E74DB8-6186-40E2-AF93-F3A6A594EDA6_elemei\image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AC730AE5\16E74DB8-6186-40E2-AF93-F3A6A594EDA6_elemei\image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22"/>
              </w:numPr>
              <w:ind w:left="100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09775" cy="180975"/>
                  <wp:effectExtent l="0" t="0" r="9525" b="9525"/>
                  <wp:docPr id="60" name="Kép 60" descr="C:\AC730AE5\16E74DB8-6186-40E2-AF93-F3A6A594EDA6_elemei\image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AC730AE5\16E74DB8-6186-40E2-AF93-F3A6A594EDA6_elemei\image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22"/>
              </w:numPr>
              <w:ind w:left="1008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shd w:val="clear" w:color="auto" w:fill="FFC000"/>
              </w:rPr>
              <w:t>És még hozzáadni azt, hogy a összege = 1</w:t>
            </w:r>
          </w:p>
          <w:p w:rsidR="00000000" w:rsidRDefault="00485052">
            <w:pPr>
              <w:numPr>
                <w:ilvl w:val="1"/>
                <w:numId w:val="22"/>
              </w:numPr>
              <w:ind w:left="1008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Feladatoknál érdemes figyelni, G-ből melyik sor hagyható el, helyére írjuk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fel a csupa egyes-t. 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4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4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"ha kellően sokáig ugrálunk", akkor mindig a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stacionárius eloszlásra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lyukadunk ki -&gt; a kezdőállapot ilyenkor nem számít. (feladattípus) </w:t>
            </w:r>
          </w:p>
          <w:p w:rsidR="00000000" w:rsidRDefault="00485052">
            <w:pPr>
              <w:numPr>
                <w:ilvl w:val="1"/>
                <w:numId w:val="22"/>
              </w:numPr>
              <w:ind w:left="100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629025" cy="180975"/>
                  <wp:effectExtent l="0" t="0" r="9525" b="9525"/>
                  <wp:docPr id="61" name="Kép 61" descr="C:\AC730AE5\16E74DB8-6186-40E2-AF93-F3A6A594EDA6_elemei\image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AC730AE5\16E74DB8-6186-40E2-AF93-F3A6A594EDA6_elemei\image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22"/>
              </w:numPr>
              <w:ind w:left="100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495550" cy="180975"/>
                  <wp:effectExtent l="0" t="0" r="0" b="9525"/>
                  <wp:docPr id="62" name="Kép 62" descr="C:\AC730AE5\16E74DB8-6186-40E2-AF93-F3A6A594EDA6_elemei\image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AC730AE5\16E74DB8-6186-40E2-AF93-F3A6A594EDA6_elemei\image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4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4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"Mennyi ideig leszek x állapotban átlagosan?" -&gt; Stacionárius eloszlásvektor adja meg a választ. Ergod tétellel lehet bebizonyítani. 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4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Ergod téte</w:t>
            </w:r>
            <w:r>
              <w:rPr>
                <w:rFonts w:ascii="Calibri" w:hAnsi="Calibri" w:cs="Calibri"/>
                <w:sz w:val="22"/>
                <w:szCs w:val="22"/>
              </w:rPr>
              <w:t>l:</w:t>
            </w:r>
          </w:p>
          <w:p w:rsidR="00000000" w:rsidRDefault="00485052">
            <w:pPr>
              <w:numPr>
                <w:ilvl w:val="1"/>
                <w:numId w:val="22"/>
              </w:numPr>
              <w:ind w:left="100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00200" cy="180975"/>
                  <wp:effectExtent l="0" t="0" r="0" b="9525"/>
                  <wp:docPr id="63" name="Kép 63" descr="C:\AC730AE5\16E74DB8-6186-40E2-AF93-F3A6A594EDA6_elemei\image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AC730AE5\16E74DB8-6186-40E2-AF93-F3A6A594EDA6_elemei\image0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1008"/>
              <w:rPr>
                <w:rFonts w:ascii="Cambria Math" w:hAnsi="Cambria Math"/>
                <w:sz w:val="22"/>
                <w:szCs w:val="22"/>
                <w:lang w:val="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drawing>
                <wp:inline distT="0" distB="0" distL="0" distR="0">
                  <wp:extent cx="3838575" cy="514350"/>
                  <wp:effectExtent l="0" t="0" r="9525" b="0"/>
                  <wp:docPr id="64" name="Kép 64" descr="C:\AC730AE5\16E74DB8-6186-40E2-AF93-F3A6A594EDA6_elemei\image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AC730AE5\16E74DB8-6186-40E2-AF93-F3A6A594EDA6_elemei\image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10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"hány százalékában van az időnek ebben az állapotban" jellegű feladatoknál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felírsz egy f oszlopvektort, amik érdekelnek, azok az állapotok 1, a többi 0, és használod a fenti feltételt. 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ind w:left="10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+indoklás: irreducibilis, véges állapotterű stb. </w:t>
            </w:r>
          </w:p>
        </w:tc>
      </w:tr>
    </w:tbl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</w:tblGrid>
      <w:tr w:rsidR="0000000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85052">
            <w:pPr>
              <w:pStyle w:val="Norm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+1 Bónusz hasznos</w:t>
            </w:r>
          </w:p>
          <w:p w:rsidR="00000000" w:rsidRDefault="00485052">
            <w:pPr>
              <w:numPr>
                <w:ilvl w:val="0"/>
                <w:numId w:val="23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0" cy="285750"/>
                  <wp:effectExtent l="0" t="0" r="0" b="0"/>
                  <wp:docPr id="65" name="Kép 65" descr="C:\AC730AE5\16E74DB8-6186-40E2-AF93-F3A6A594EDA6_elemei\image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AC730AE5\16E74DB8-6186-40E2-AF93-F3A6A594EDA6_elemei\image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0"/>
                <w:numId w:val="23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Deriválási szabályok:</w:t>
            </w:r>
          </w:p>
          <w:p w:rsidR="00000000" w:rsidRDefault="00485052">
            <w:pPr>
              <w:numPr>
                <w:ilvl w:val="1"/>
                <w:numId w:val="23"/>
              </w:numPr>
              <w:ind w:left="1080"/>
              <w:textAlignment w:val="center"/>
              <w:rPr>
                <w:rFonts w:eastAsia="Times New Roman"/>
                <w:lang w:val="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52650" cy="180975"/>
                  <wp:effectExtent l="0" t="0" r="0" b="9525"/>
                  <wp:docPr id="66" name="Kép 66" descr="C:\AC730AE5\16E74DB8-6186-40E2-AF93-F3A6A594EDA6_elemei\image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AC730AE5\16E74DB8-6186-40E2-AF93-F3A6A594EDA6_elemei\image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23"/>
              </w:numPr>
              <w:ind w:left="1080"/>
              <w:textAlignment w:val="center"/>
              <w:rPr>
                <w:rFonts w:eastAsia="Times New Roman"/>
                <w:lang w:val="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19225" cy="180975"/>
                  <wp:effectExtent l="0" t="0" r="9525" b="9525"/>
                  <wp:docPr id="67" name="Kép 67" descr="C:\AC730AE5\16E74DB8-6186-40E2-AF93-F3A6A594EDA6_elemei\image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AC730AE5\16E74DB8-6186-40E2-AF93-F3A6A594EDA6_elemei\image0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1"/>
                <w:numId w:val="23"/>
              </w:numPr>
              <w:ind w:left="108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Pl. </w:t>
            </w:r>
          </w:p>
          <w:p w:rsidR="00000000" w:rsidRDefault="00485052">
            <w:pPr>
              <w:numPr>
                <w:ilvl w:val="0"/>
                <w:numId w:val="23"/>
              </w:numPr>
              <w:ind w:left="540"/>
              <w:textAlignment w:val="center"/>
              <w:rPr>
                <w:rFonts w:eastAsia="Times New Roman"/>
                <w:lang w:val="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304925" cy="428625"/>
                  <wp:effectExtent l="0" t="0" r="9525" b="9525"/>
                  <wp:docPr id="68" name="Kép 68" descr="C:\AC730AE5\16E74DB8-6186-40E2-AF93-F3A6A594EDA6_elemei\image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AC730AE5\16E74DB8-6186-40E2-AF93-F3A6A594EDA6_elemei\image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5052">
            <w:pPr>
              <w:numPr>
                <w:ilvl w:val="0"/>
                <w:numId w:val="23"/>
              </w:numPr>
              <w:ind w:left="540"/>
              <w:textAlignment w:val="center"/>
              <w:rPr>
                <w:rFonts w:eastAsia="Times New Roman"/>
              </w:rPr>
            </w:pPr>
            <w:hyperlink r:id="rId73" w:history="1">
              <w:r>
                <w:rPr>
                  <w:rStyle w:val="Hiperhivatkozs"/>
                  <w:rFonts w:ascii="Calibri" w:eastAsia="Times New Roman" w:hAnsi="Calibri" w:cs="Calibri"/>
                  <w:sz w:val="22"/>
                  <w:szCs w:val="22"/>
                </w:rPr>
                <w:t>http://math.bme.hu/~mogy/oktatas/InfoMSc_Sztoch/InfoMSc_Sztoch_2016osz.html</w:t>
              </w:r>
            </w:hyperlink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000000" w:rsidRDefault="00485052">
            <w:pPr>
              <w:pStyle w:val="Norm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00000" w:rsidRDefault="00485052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A2E"/>
    <w:multiLevelType w:val="multilevel"/>
    <w:tmpl w:val="4846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15A1C"/>
    <w:multiLevelType w:val="multilevel"/>
    <w:tmpl w:val="7B6E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2D28"/>
    <w:multiLevelType w:val="hybridMultilevel"/>
    <w:tmpl w:val="39A83152"/>
    <w:lvl w:ilvl="0" w:tplc="92741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523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7EC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1E8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787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D6D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87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7CF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304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145A8"/>
    <w:multiLevelType w:val="multilevel"/>
    <w:tmpl w:val="026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27919"/>
    <w:multiLevelType w:val="hybridMultilevel"/>
    <w:tmpl w:val="2C2E32C6"/>
    <w:lvl w:ilvl="0" w:tplc="47CE2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AC6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E034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E09089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6C8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400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10DC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88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888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34952"/>
    <w:multiLevelType w:val="hybridMultilevel"/>
    <w:tmpl w:val="2F1CB91C"/>
    <w:lvl w:ilvl="0" w:tplc="D89EA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C41C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164B2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5047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8446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02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14C7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EEB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FC8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96F64"/>
    <w:multiLevelType w:val="hybridMultilevel"/>
    <w:tmpl w:val="5F66289E"/>
    <w:lvl w:ilvl="0" w:tplc="A3E2A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A64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A6D5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447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C8C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423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F8C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56E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64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F5978"/>
    <w:multiLevelType w:val="multilevel"/>
    <w:tmpl w:val="360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D02BD"/>
    <w:multiLevelType w:val="multilevel"/>
    <w:tmpl w:val="6E7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B342E"/>
    <w:multiLevelType w:val="multilevel"/>
    <w:tmpl w:val="EB5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40F91"/>
    <w:multiLevelType w:val="multilevel"/>
    <w:tmpl w:val="A06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F2C9D"/>
    <w:multiLevelType w:val="hybridMultilevel"/>
    <w:tmpl w:val="5E3EEA3E"/>
    <w:lvl w:ilvl="0" w:tplc="014CF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C25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160D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5306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D21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E69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E44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EC4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EEF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00430"/>
    <w:multiLevelType w:val="hybridMultilevel"/>
    <w:tmpl w:val="C980DC8A"/>
    <w:lvl w:ilvl="0" w:tplc="425C5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8067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38F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26A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AED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CB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E6A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A40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F2E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A6AE4"/>
    <w:multiLevelType w:val="multilevel"/>
    <w:tmpl w:val="11F0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F8079C"/>
    <w:multiLevelType w:val="multilevel"/>
    <w:tmpl w:val="2F1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9B2EC2"/>
    <w:multiLevelType w:val="multilevel"/>
    <w:tmpl w:val="293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095CCE"/>
    <w:multiLevelType w:val="hybridMultilevel"/>
    <w:tmpl w:val="0E7E6742"/>
    <w:lvl w:ilvl="0" w:tplc="EA7C4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488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58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164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FA6B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4ED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828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185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320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5D457B"/>
    <w:multiLevelType w:val="multilevel"/>
    <w:tmpl w:val="7A1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1">
      <w:startOverride w:val="1"/>
    </w:lvlOverride>
  </w:num>
  <w:num w:numId="2">
    <w:abstractNumId w:val="14"/>
    <w:lvlOverride w:ilvl="1">
      <w:startOverride w:val="2"/>
    </w:lvlOverride>
  </w:num>
  <w:num w:numId="3">
    <w:abstractNumId w:val="6"/>
  </w:num>
  <w:num w:numId="4">
    <w:abstractNumId w:val="6"/>
    <w:lvlOverride w:ilvl="1">
      <w:lvl w:ilvl="1" w:tplc="A2A64A9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  <w:lvlOverride w:ilvl="1">
      <w:startOverride w:val="3"/>
    </w:lvlOverride>
  </w:num>
  <w:num w:numId="6">
    <w:abstractNumId w:val="12"/>
  </w:num>
  <w:num w:numId="7">
    <w:abstractNumId w:val="12"/>
    <w:lvlOverride w:ilvl="1">
      <w:lvl w:ilvl="1" w:tplc="B58067EC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  <w:lvlOverride w:ilvl="1">
      <w:startOverride w:val="4"/>
    </w:lvlOverride>
  </w:num>
  <w:num w:numId="9">
    <w:abstractNumId w:val="2"/>
  </w:num>
  <w:num w:numId="10">
    <w:abstractNumId w:val="10"/>
    <w:lvlOverride w:ilvl="1">
      <w:startOverride w:val="5"/>
    </w:lvlOverride>
  </w:num>
  <w:num w:numId="11">
    <w:abstractNumId w:val="4"/>
  </w:num>
  <w:num w:numId="12">
    <w:abstractNumId w:val="9"/>
    <w:lvlOverride w:ilvl="1">
      <w:startOverride w:val="6"/>
    </w:lvlOverride>
  </w:num>
  <w:num w:numId="13">
    <w:abstractNumId w:val="1"/>
    <w:lvlOverride w:ilvl="1">
      <w:startOverride w:val="7"/>
    </w:lvlOverride>
  </w:num>
  <w:num w:numId="14">
    <w:abstractNumId w:val="7"/>
    <w:lvlOverride w:ilvl="1">
      <w:startOverride w:val="8"/>
    </w:lvlOverride>
  </w:num>
  <w:num w:numId="15">
    <w:abstractNumId w:val="16"/>
  </w:num>
  <w:num w:numId="16">
    <w:abstractNumId w:val="17"/>
    <w:lvlOverride w:ilvl="1">
      <w:startOverride w:val="9"/>
    </w:lvlOverride>
  </w:num>
  <w:num w:numId="17">
    <w:abstractNumId w:val="11"/>
  </w:num>
  <w:num w:numId="18">
    <w:abstractNumId w:val="3"/>
    <w:lvlOverride w:ilvl="1">
      <w:startOverride w:val="10"/>
    </w:lvlOverride>
  </w:num>
  <w:num w:numId="19">
    <w:abstractNumId w:val="5"/>
  </w:num>
  <w:num w:numId="20">
    <w:abstractNumId w:val="5"/>
    <w:lvlOverride w:ilvl="2">
      <w:startOverride w:val="1"/>
    </w:lvlOverride>
  </w:num>
  <w:num w:numId="21">
    <w:abstractNumId w:val="5"/>
    <w:lvlOverride w:ilvl="2"/>
    <w:lvlOverride w:ilvl="3">
      <w:startOverride w:val="1"/>
    </w:lvlOverride>
  </w:num>
  <w:num w:numId="22">
    <w:abstractNumId w:val="5"/>
    <w:lvlOverride w:ilvl="2"/>
    <w:lvlOverride w:ilvl="3"/>
    <w:lvlOverride w:ilvl="4">
      <w:startOverride w:val="1"/>
    </w:lvlOverride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5052"/>
    <w:rsid w:val="004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1604-159B-4177-9823-8C32540C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hyperlink" Target="http://math.bme.hu/~mogy/oktatas/InfoMSc_Sztoch/InfoMSc_Sztoch_2016osz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7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</cp:revision>
  <dcterms:created xsi:type="dcterms:W3CDTF">2016-12-20T14:39:00Z</dcterms:created>
  <dcterms:modified xsi:type="dcterms:W3CDTF">2016-12-20T14:39:00Z</dcterms:modified>
</cp:coreProperties>
</file>