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59" w:rsidRPr="006E3E59" w:rsidRDefault="006E3E59" w:rsidP="006E3E59">
      <w:pPr>
        <w:pStyle w:val="Cmsor2"/>
        <w:jc w:val="center"/>
        <w:rPr>
          <w:color w:val="000000"/>
        </w:rPr>
      </w:pPr>
      <w:bookmarkStart w:id="0" w:name="_GoBack"/>
      <w:bookmarkEnd w:id="0"/>
      <w:r w:rsidRPr="006E3E59">
        <w:rPr>
          <w:color w:val="000000"/>
        </w:rPr>
        <w:t>TTMER9 - Gigabit képes passzív optikai hálózat (GPON) vizsgálata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Minek a rövidítése a G-PON?</w:t>
      </w:r>
    </w:p>
    <w:p w:rsidR="006E3E59" w:rsidRPr="00846769" w:rsidRDefault="002E5A5B" w:rsidP="002E5A5B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846769">
        <w:rPr>
          <w:rFonts w:ascii="Times New Roman" w:eastAsia="Times New Roman" w:hAnsi="Times New Roman"/>
          <w:color w:val="000000"/>
          <w:lang w:eastAsia="hu-HU"/>
        </w:rPr>
        <w:t xml:space="preserve">Gigabites passzív optikai hálózat. </w:t>
      </w:r>
    </w:p>
    <w:p w:rsidR="002E5A5B" w:rsidRPr="00846769" w:rsidRDefault="002E5A5B" w:rsidP="002E5A5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846769">
        <w:rPr>
          <w:rFonts w:ascii="Times New Roman" w:eastAsia="Times New Roman" w:hAnsi="Times New Roman"/>
          <w:color w:val="000000"/>
          <w:lang w:eastAsia="hu-HU"/>
        </w:rPr>
        <w:t>Az új generációs hozzáférési hálózatok reprezentáns tagja a G-PON, amely egyetlen - passzív optikai osztókkal terített - optikai szálon nyújt igen nagy sebességű - Gigabites hálózati hozzáférést, tipikusan TriplePlay szolgáltatások hordozására (gyors internet elérés, telefónia, és televíziózás).</w:t>
      </w:r>
    </w:p>
    <w:p w:rsid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Soroljon fel pár FTTx elrendezést (terítési módot)!</w:t>
      </w:r>
    </w:p>
    <w:p w:rsidR="002E5A5B" w:rsidRPr="006E3E59" w:rsidRDefault="002E5A5B" w:rsidP="002E5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az az FTTP?</w:t>
      </w:r>
    </w:p>
    <w:p w:rsidR="002E5A5B" w:rsidRPr="006E3E59" w:rsidRDefault="002E5A5B" w:rsidP="002E5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az az FTTH?</w:t>
      </w:r>
    </w:p>
    <w:p w:rsidR="002E5A5B" w:rsidRPr="006E3E59" w:rsidRDefault="002E5A5B" w:rsidP="002E5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az az FTTB?</w:t>
      </w:r>
    </w:p>
    <w:p w:rsidR="002E5A5B" w:rsidRPr="006E3E59" w:rsidRDefault="002E5A5B" w:rsidP="002E5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az az FTTC?</w:t>
      </w:r>
    </w:p>
    <w:p w:rsidR="002E5A5B" w:rsidRPr="002E5A5B" w:rsidRDefault="002E5A5B" w:rsidP="002E5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az az FTTN?</w:t>
      </w:r>
    </w:p>
    <w:p w:rsidR="006E3E59" w:rsidRPr="00846769" w:rsidRDefault="002E5A5B" w:rsidP="0084676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846769">
        <w:rPr>
          <w:rFonts w:ascii="Times New Roman" w:eastAsia="Times New Roman" w:hAnsi="Times New Roman"/>
          <w:color w:val="000000"/>
          <w:lang w:eastAsia="hu-HU"/>
        </w:rPr>
        <w:t>FTTP – Fiber to the Premises – Felhasználó közvetlen közelébe</w:t>
      </w:r>
    </w:p>
    <w:p w:rsidR="002E5A5B" w:rsidRPr="00846769" w:rsidRDefault="002E5A5B" w:rsidP="0084676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846769">
        <w:rPr>
          <w:rFonts w:ascii="Times New Roman" w:eastAsia="Times New Roman" w:hAnsi="Times New Roman"/>
          <w:color w:val="000000"/>
          <w:lang w:eastAsia="hu-HU"/>
        </w:rPr>
        <w:t>FTTH – Fiber to the Home – Felhasználó otthonába</w:t>
      </w:r>
    </w:p>
    <w:p w:rsidR="002E5A5B" w:rsidRPr="00846769" w:rsidRDefault="002E5A5B" w:rsidP="0084676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846769">
        <w:rPr>
          <w:rFonts w:ascii="Times New Roman" w:eastAsia="Times New Roman" w:hAnsi="Times New Roman"/>
          <w:color w:val="000000"/>
          <w:lang w:eastAsia="hu-HU"/>
        </w:rPr>
        <w:t>FTTB – Fiber to the Building – Épületbe, irodába</w:t>
      </w:r>
    </w:p>
    <w:p w:rsidR="002E5A5B" w:rsidRPr="00846769" w:rsidRDefault="002E5A5B" w:rsidP="0084676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846769">
        <w:rPr>
          <w:rFonts w:ascii="Times New Roman" w:eastAsia="Times New Roman" w:hAnsi="Times New Roman"/>
          <w:color w:val="000000"/>
          <w:lang w:eastAsia="hu-HU"/>
        </w:rPr>
        <w:t>FTTC – Fiber to the Curb – Utcai elosztó vagy alépítményhez</w:t>
      </w:r>
    </w:p>
    <w:p w:rsidR="006E3E59" w:rsidRPr="00846769" w:rsidRDefault="002E5A5B" w:rsidP="0084676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846769">
        <w:rPr>
          <w:rFonts w:ascii="Times New Roman" w:eastAsia="Times New Roman" w:hAnsi="Times New Roman"/>
          <w:color w:val="000000"/>
          <w:lang w:eastAsia="hu-HU"/>
        </w:rPr>
        <w:t>FTTN – Neighborhood – A fentiek közelébe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Rajzolja le az ITU-T G.984.1 szerinti referencia modellt.</w:t>
      </w:r>
    </w:p>
    <w:p w:rsidR="006E3E59" w:rsidRDefault="00736A0E" w:rsidP="006E3E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B73FB">
        <w:rPr>
          <w:noProof/>
          <w:lang w:eastAsia="hu-HU"/>
        </w:rPr>
        <w:drawing>
          <wp:inline distT="0" distB="0" distL="0" distR="0">
            <wp:extent cx="4914900" cy="2171700"/>
            <wp:effectExtent l="0" t="0" r="0" b="0"/>
            <wp:docPr id="1" name="Kép 1" descr="Leírás: http://alpha.tmit.bme.hu/meresek/ttmer9/gponitur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http://alpha.tmit.bme.hu/meresek/ttmer9/gponiture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5B" w:rsidRPr="006D203B" w:rsidRDefault="002E5A5B" w:rsidP="002E5A5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(A leirány jobbról balra értendő)</w:t>
      </w:r>
    </w:p>
    <w:p w:rsidR="002E5A5B" w:rsidRPr="006D203B" w:rsidRDefault="002E5A5B" w:rsidP="002E5A5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T referencia pont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 Az előfizetői eszköz/hálózat és a hálózat határpontja</w:t>
      </w:r>
    </w:p>
    <w:p w:rsidR="002E5A5B" w:rsidRPr="006D203B" w:rsidRDefault="002E5A5B" w:rsidP="002E5A5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UNI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 User Network Interface - felhasználói hálózati interfész</w:t>
      </w:r>
    </w:p>
    <w:p w:rsidR="002E5A5B" w:rsidRPr="006D203B" w:rsidRDefault="002E5A5B" w:rsidP="002E5A5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AF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 Adaptation Function - adaptációs Funkciók </w:t>
      </w:r>
      <w:hyperlink r:id="rId6" w:history="1">
        <w:r w:rsidRPr="006D203B">
          <w:rPr>
            <w:rFonts w:ascii="Times New Roman" w:eastAsia="Times New Roman" w:hAnsi="Times New Roman"/>
            <w:color w:val="000000"/>
            <w:lang w:eastAsia="hu-HU"/>
          </w:rPr>
          <w:t>(ONT esetén tipikusan beépített eszközök)</w:t>
        </w:r>
      </w:hyperlink>
    </w:p>
    <w:p w:rsidR="002E5A5B" w:rsidRPr="006D203B" w:rsidRDefault="002E5A5B" w:rsidP="002E5A5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ONU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 Optical Network Unit - optikai hálózati egység</w:t>
      </w:r>
    </w:p>
    <w:p w:rsidR="002E5A5B" w:rsidRPr="006D203B" w:rsidRDefault="002E5A5B" w:rsidP="002E5A5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ONT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 Optical Network Terminal - optikai hálózati végberendezés</w:t>
      </w:r>
    </w:p>
    <w:p w:rsidR="002E5A5B" w:rsidRPr="006D203B" w:rsidRDefault="002E5A5B" w:rsidP="002E5A5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R referencia pont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 berendezés oldali optikai csatlakozási pont (hol is? - SC/APC az ONT, míg </w:t>
      </w:r>
      <w:hyperlink r:id="rId7" w:history="1">
        <w:r w:rsidRPr="006D203B">
          <w:rPr>
            <w:rFonts w:ascii="Times New Roman" w:eastAsia="Times New Roman" w:hAnsi="Times New Roman"/>
            <w:color w:val="000000"/>
            <w:lang w:eastAsia="hu-HU"/>
          </w:rPr>
          <w:t>SC/PC aljzat</w:t>
        </w:r>
      </w:hyperlink>
      <w:r w:rsidRPr="006D203B">
        <w:rPr>
          <w:rFonts w:ascii="Times New Roman" w:eastAsia="Times New Roman" w:hAnsi="Times New Roman"/>
          <w:color w:val="000000"/>
          <w:lang w:eastAsia="hu-HU"/>
        </w:rPr>
        <w:t> az OLT esetén)</w:t>
      </w:r>
    </w:p>
    <w:p w:rsidR="002E5A5B" w:rsidRPr="006D203B" w:rsidRDefault="002E5A5B" w:rsidP="002E5A5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S referencia pont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 hálózat oldali optikai csatlakozási pont (hol is? -</w:t>
      </w:r>
      <w:hyperlink r:id="rId8" w:history="1">
        <w:r w:rsidRPr="006D203B">
          <w:rPr>
            <w:rFonts w:ascii="Times New Roman" w:eastAsia="Times New Roman" w:hAnsi="Times New Roman"/>
            <w:color w:val="000000"/>
            <w:lang w:eastAsia="hu-HU"/>
          </w:rPr>
          <w:t>SC/APC</w:t>
        </w:r>
      </w:hyperlink>
      <w:r w:rsidRPr="006D203B">
        <w:rPr>
          <w:rFonts w:ascii="Times New Roman" w:eastAsia="Times New Roman" w:hAnsi="Times New Roman"/>
          <w:color w:val="000000"/>
          <w:lang w:eastAsia="hu-HU"/>
        </w:rPr>
        <w:t> az ONT, míg SC/PC dugó az OLT esetén)</w:t>
      </w:r>
    </w:p>
    <w:p w:rsidR="002E5A5B" w:rsidRPr="006D203B" w:rsidRDefault="002E5A5B" w:rsidP="002E5A5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lastRenderedPageBreak/>
        <w:t>ODN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 Optical Distribution Network - optikai terítő hálózat</w:t>
      </w:r>
    </w:p>
    <w:p w:rsidR="002E5A5B" w:rsidRPr="006D203B" w:rsidRDefault="002E5A5B" w:rsidP="002E5A5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Optical Splitter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 Optikai osztó(k) a leágazás(ok)hoz</w:t>
      </w:r>
    </w:p>
    <w:p w:rsidR="002E5A5B" w:rsidRPr="006D203B" w:rsidRDefault="002E5A5B" w:rsidP="002E5A5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WDM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 Wavelength Division Multiplex, optikai hullámhossz osztású multiplexer - opcionális modul</w:t>
      </w:r>
    </w:p>
    <w:p w:rsidR="002E5A5B" w:rsidRPr="006D203B" w:rsidRDefault="002E5A5B" w:rsidP="002E5A5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NE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 Network Element, opcionális hálózatépítő elem - itt például a hagyományos kábeltévé (CATV) átvitelét biztosíthatja (RF overlay technika)</w:t>
      </w:r>
    </w:p>
    <w:p w:rsidR="002E5A5B" w:rsidRPr="006D203B" w:rsidRDefault="002E5A5B" w:rsidP="002E5A5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POINT A/B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 Ha nincs WDM, egybeesik az R/S illetve S/R pontokkal</w:t>
      </w:r>
    </w:p>
    <w:p w:rsidR="002E5A5B" w:rsidRPr="006D203B" w:rsidRDefault="002E5A5B" w:rsidP="002E5A5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SNI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 Service Node Interface</w:t>
      </w:r>
    </w:p>
    <w:p w:rsidR="002E5A5B" w:rsidRPr="006D203B" w:rsidRDefault="002E5A5B" w:rsidP="002E5A5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V referencia pont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 A szolgáltatói eszköz/hálózat és a hálózat határpontja</w:t>
      </w:r>
    </w:p>
    <w:p w:rsidR="002E5A5B" w:rsidRPr="006D203B" w:rsidRDefault="002E5A5B" w:rsidP="002E5A5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OLT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 </w:t>
      </w:r>
      <w:r w:rsidR="00974863" w:rsidRPr="006D203B">
        <w:rPr>
          <w:rFonts w:ascii="Times New Roman" w:eastAsia="Times New Roman" w:hAnsi="Times New Roman"/>
          <w:color w:val="000000"/>
          <w:lang w:eastAsia="hu-HU"/>
        </w:rPr>
        <w:t>O</w:t>
      </w:r>
      <w:r w:rsidRPr="006D203B">
        <w:rPr>
          <w:rFonts w:ascii="Times New Roman" w:eastAsia="Times New Roman" w:hAnsi="Times New Roman"/>
          <w:color w:val="000000"/>
          <w:lang w:eastAsia="hu-HU"/>
        </w:rPr>
        <w:t>ptical Line Termination - Optika vonali végberendezés</w:t>
      </w:r>
    </w:p>
    <w:p w:rsidR="00974863" w:rsidRPr="006D203B" w:rsidRDefault="002E5A5B" w:rsidP="0097486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Service Node Function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Szolgáltatói csomópont funkció(k) (pl. Camelot, a Linuxos Asterix PBX, és VLC szerver mint tartalomszolgáltató)</w:t>
      </w:r>
    </w:p>
    <w:p w:rsidR="002E5A5B" w:rsidRPr="006D203B" w:rsidRDefault="002E5A5B" w:rsidP="0097486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Q referencia pont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A menedzselő hálózat hálózati referenciapontja.</w:t>
      </w:r>
      <w:r w:rsidR="00974863" w:rsidRPr="006D203B">
        <w:rPr>
          <w:rFonts w:ascii="Times New Roman" w:eastAsia="Times New Roman" w:hAnsi="Times New Roman"/>
          <w:color w:val="000000"/>
          <w:lang w:eastAsia="hu-HU"/>
        </w:rPr>
        <w:t xml:space="preserve"> 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az az OLT?</w:t>
      </w:r>
    </w:p>
    <w:p w:rsidR="006E3E59" w:rsidRPr="006D203B" w:rsidRDefault="00974863" w:rsidP="006D203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OLT – Optical Line Termination – Optikai vonali végberendezés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az az ONT?</w:t>
      </w:r>
    </w:p>
    <w:p w:rsidR="006E3E59" w:rsidRPr="006D203B" w:rsidRDefault="00974863" w:rsidP="006D203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ONT – Optical Network Terminal – Optikai hálózati végberendezés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az az ONU?</w:t>
      </w:r>
    </w:p>
    <w:p w:rsidR="006E3E59" w:rsidRPr="006D203B" w:rsidRDefault="00974863" w:rsidP="006D203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ONU – Optical Network Unit – Optikai hálózati egység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 különbség az ONU és az ONT között?</w:t>
      </w:r>
    </w:p>
    <w:p w:rsidR="006E3E59" w:rsidRPr="006D203B" w:rsidRDefault="00C40DC6" w:rsidP="006D203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Az optikai hálózati terminálok (ONT) felhasználói interfészeire (UNI) fogyasztásra kész szolgáltatást nyújtó végberendezések kapcsolhatóak, mint például a hagyományos távbeszélő készülék (POTS-os telefon).</w:t>
      </w:r>
    </w:p>
    <w:p w:rsidR="00C40DC6" w:rsidRPr="006D203B" w:rsidRDefault="00C40DC6" w:rsidP="006D203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Az optikai hálózati egység (ONU) csak köztes hálózatépítő elem, amelyet egy másik építőelem pl DSLAM zár le a felhasználó felől.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Sorolja fel a G-PON interfész fontosabb jellemzőit</w:t>
      </w:r>
      <w:r w:rsidR="00974863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!</w:t>
      </w:r>
    </w:p>
    <w:tbl>
      <w:tblPr>
        <w:tblW w:w="878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2969"/>
        <w:gridCol w:w="3989"/>
      </w:tblGrid>
      <w:tr w:rsidR="00974863" w:rsidRPr="00DD6A9A" w:rsidTr="00DD6A9A"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Jellemző</w:t>
            </w:r>
          </w:p>
        </w:tc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Felfelé (Upstream)</w:t>
            </w:r>
          </w:p>
        </w:tc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Lefelé (Downstream)</w:t>
            </w:r>
          </w:p>
        </w:tc>
      </w:tr>
      <w:tr w:rsidR="00974863" w:rsidRPr="00DD6A9A" w:rsidTr="00DD6A9A"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Ajánlás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ITU-T G.984.x</w:t>
            </w:r>
          </w:p>
        </w:tc>
      </w:tr>
      <w:tr w:rsidR="00974863" w:rsidRPr="00DD6A9A" w:rsidTr="00DD6A9A"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Hullámhossz</w:t>
            </w:r>
          </w:p>
        </w:tc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1310 nm</w:t>
            </w:r>
          </w:p>
        </w:tc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1490 nm</w:t>
            </w:r>
          </w:p>
        </w:tc>
      </w:tr>
      <w:tr w:rsidR="00974863" w:rsidRPr="00DD6A9A" w:rsidTr="00DD6A9A">
        <w:tc>
          <w:tcPr>
            <w:tcW w:w="0" w:type="auto"/>
            <w:gridSpan w:val="2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Hullámhossz az RF/Vido WDM-nek</w:t>
            </w:r>
          </w:p>
        </w:tc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1550 nm</w:t>
            </w:r>
          </w:p>
        </w:tc>
      </w:tr>
      <w:tr w:rsidR="00974863" w:rsidRPr="00DD6A9A" w:rsidTr="00DD6A9A"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Bitsebesség*</w:t>
            </w:r>
          </w:p>
        </w:tc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1244.16 Mbps</w:t>
            </w:r>
          </w:p>
        </w:tc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2488.32 Mbps</w:t>
            </w:r>
          </w:p>
        </w:tc>
      </w:tr>
      <w:tr w:rsidR="00974863" w:rsidRPr="00DD6A9A" w:rsidTr="00DD6A9A"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Vonali kód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Sima NRZ, MSB jön előbb</w:t>
            </w:r>
          </w:p>
        </w:tc>
      </w:tr>
      <w:tr w:rsidR="00974863" w:rsidRPr="00DD6A9A" w:rsidTr="00DD6A9A"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Keretezés</w:t>
            </w:r>
          </w:p>
        </w:tc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Ethernet szerű burst-ös GTC</w:t>
            </w:r>
          </w:p>
        </w:tc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SDH szerű folyamatos, 125 us keretidő</w:t>
            </w:r>
          </w:p>
        </w:tc>
      </w:tr>
      <w:tr w:rsidR="00974863" w:rsidRPr="00DD6A9A" w:rsidTr="00DD6A9A"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Kábelezés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Egyetlen, kétirányban hasznosított, osztókkal terített</w:t>
            </w: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mono módusú optikai szál (9/125um Single Mode fiber)</w:t>
            </w:r>
          </w:p>
        </w:tc>
      </w:tr>
      <w:tr w:rsidR="00974863" w:rsidRPr="00DD6A9A" w:rsidTr="00DD6A9A"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Max. kábelhossz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10..20 km fizikai, 60 km elvi</w:t>
            </w:r>
          </w:p>
        </w:tc>
      </w:tr>
      <w:tr w:rsidR="00974863" w:rsidRPr="00DD6A9A" w:rsidTr="00DD6A9A"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Max. késleltetés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1.5 msec</w:t>
            </w:r>
          </w:p>
        </w:tc>
      </w:tr>
      <w:tr w:rsidR="00974863" w:rsidRPr="00DD6A9A" w:rsidTr="00DD6A9A"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Optikai Osztás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tipikusan 64, max. 128 (elvi határ: 253)</w:t>
            </w:r>
          </w:p>
        </w:tc>
      </w:tr>
    </w:tbl>
    <w:p w:rsidR="006D203B" w:rsidRDefault="006D203B">
      <w:pP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br w:type="page"/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Hogyan kommunikál egy üvegszálon az OLT az ONT-vel? Mi mehet még az üvegszálon?</w:t>
      </w:r>
    </w:p>
    <w:p w:rsidR="006E3E59" w:rsidRDefault="00736A0E" w:rsidP="006E3E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B73FB">
        <w:rPr>
          <w:noProof/>
          <w:lang w:eastAsia="hu-HU"/>
        </w:rPr>
        <w:drawing>
          <wp:inline distT="0" distB="0" distL="0" distR="0">
            <wp:extent cx="2905125" cy="1247775"/>
            <wp:effectExtent l="0" t="0" r="9525" b="9525"/>
            <wp:docPr id="2" name="Kép 4" descr="Leírás: http://alpha.tmit.bme.hu/meresek/ttmer9/gponov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Leírás: http://alpha.tmit.bme.hu/meresek/ttmer9/gponovv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863" w:rsidRPr="006D203B" w:rsidRDefault="00974863" w:rsidP="006D203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Az OLT folyamatosan adja a struktúrált és meglehetősen összetett - majd negyven kByte-os kereteit, melyben egyúttal közli a egyes ONT-kel hogy az időtengely mentén mikor, és mennyi időre adhatnak a felfelé menő irányba a többiek zavarása nélkül.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 xml:space="preserve">Rajzolja le a G-PON </w:t>
      </w:r>
      <w:r w:rsidR="00DB53F5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leirányú keretszerkezetét (OLT-&gt;</w:t>
      </w: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ONT, vázlatosan) .</w:t>
      </w:r>
    </w:p>
    <w:p w:rsidR="006E3E59" w:rsidRDefault="00736A0E" w:rsidP="0084676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B73FB">
        <w:rPr>
          <w:noProof/>
          <w:lang w:eastAsia="hu-HU"/>
        </w:rPr>
        <w:drawing>
          <wp:inline distT="0" distB="0" distL="0" distR="0">
            <wp:extent cx="3590925" cy="3133725"/>
            <wp:effectExtent l="0" t="0" r="9525" b="9525"/>
            <wp:docPr id="3" name="Kép 7" descr="Leírás: http://alpha.tmit.bme.hu/meresek/ttmer9/gpondowns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Leírás: http://alpha.tmit.bme.hu/meresek/ttmer9/gpondownst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3F5" w:rsidRPr="006D203B" w:rsidRDefault="00DB53F5" w:rsidP="00DB53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PCBd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Physical Control Block downstream, keret fejléc</w:t>
      </w:r>
    </w:p>
    <w:p w:rsidR="00DB53F5" w:rsidRPr="006D203B" w:rsidRDefault="00DB53F5" w:rsidP="00DB53F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PSync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Physical Synchronization, keretszinkron kódszó</w:t>
      </w:r>
    </w:p>
    <w:p w:rsidR="00DB53F5" w:rsidRPr="006D203B" w:rsidRDefault="00DB53F5" w:rsidP="00DB53F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Ident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Keretazonosító a multikeret szerkezethez</w:t>
      </w:r>
    </w:p>
    <w:p w:rsidR="00DB53F5" w:rsidRPr="006D203B" w:rsidRDefault="00DB53F5" w:rsidP="00DB53F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PLOAM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Physical Layer Operation And Maintenance, fizikai rétegbeli menedzsment üzenetek</w:t>
      </w:r>
    </w:p>
    <w:p w:rsidR="00DB53F5" w:rsidRPr="006D203B" w:rsidRDefault="00DB53F5" w:rsidP="00DB53F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BIP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Bit Interleave Parity, paritás byte</w:t>
      </w:r>
    </w:p>
    <w:p w:rsidR="00DB53F5" w:rsidRPr="006D203B" w:rsidRDefault="00DB53F5" w:rsidP="00DB53F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PLend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Payload Length downstream, a lemenő hosszak adattípusonként, két példányban</w:t>
      </w:r>
    </w:p>
    <w:p w:rsidR="00DB53F5" w:rsidRPr="006D203B" w:rsidRDefault="00DB53F5" w:rsidP="00DB53F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Blen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BWmap length, a felmenő-sávszélességkiosztás térképének hossza az allokációs bejegyzések darabszámában megadva</w:t>
      </w:r>
    </w:p>
    <w:p w:rsidR="00DB53F5" w:rsidRPr="006D203B" w:rsidRDefault="00DB53F5" w:rsidP="00DB53F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Alen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ATM (portion) length, az ATM celláknak fenntartott rész hossza cella darabszámban</w:t>
      </w:r>
    </w:p>
    <w:p w:rsidR="00DB53F5" w:rsidRPr="006D203B" w:rsidRDefault="00DB53F5" w:rsidP="00DB53F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lastRenderedPageBreak/>
        <w:t>CRC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Cyclic Redundancy Check, az előző 3 byte 8 bites CRC-je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(g(x) = x</w:t>
      </w:r>
      <w:r w:rsidRPr="006D203B">
        <w:rPr>
          <w:rFonts w:ascii="Times New Roman" w:eastAsia="Times New Roman" w:hAnsi="Times New Roman"/>
          <w:color w:val="000000"/>
          <w:vertAlign w:val="superscript"/>
          <w:lang w:eastAsia="hu-HU"/>
        </w:rPr>
        <w:t>8</w:t>
      </w:r>
      <w:r w:rsidRPr="006D203B">
        <w:rPr>
          <w:rFonts w:ascii="Times New Roman" w:eastAsia="Times New Roman" w:hAnsi="Times New Roman"/>
          <w:color w:val="000000"/>
          <w:lang w:eastAsia="hu-HU"/>
        </w:rPr>
        <w:t> + x</w:t>
      </w:r>
      <w:r w:rsidRPr="006D203B">
        <w:rPr>
          <w:rFonts w:ascii="Times New Roman" w:eastAsia="Times New Roman" w:hAnsi="Times New Roman"/>
          <w:color w:val="000000"/>
          <w:vertAlign w:val="superscript"/>
          <w:lang w:eastAsia="hu-HU"/>
        </w:rPr>
        <w:t>2</w:t>
      </w:r>
      <w:r w:rsidRPr="006D203B">
        <w:rPr>
          <w:rFonts w:ascii="Times New Roman" w:eastAsia="Times New Roman" w:hAnsi="Times New Roman"/>
          <w:color w:val="000000"/>
          <w:lang w:eastAsia="hu-HU"/>
        </w:rPr>
        <w:t> + x + 1).</w:t>
      </w:r>
    </w:p>
    <w:p w:rsidR="00DB53F5" w:rsidRPr="006D203B" w:rsidRDefault="00DB53F5" w:rsidP="00DB53F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USBWmap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UpStream bandWidth map, felmenő adatforgalom sávszélesség kiosztási térképe</w:t>
      </w:r>
    </w:p>
    <w:p w:rsidR="00DB53F5" w:rsidRPr="006D203B" w:rsidRDefault="00DB53F5" w:rsidP="00DB53F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Alloc-ID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A lefoglalt felmenő sáv azonosítója</w:t>
      </w:r>
    </w:p>
    <w:p w:rsidR="00DB53F5" w:rsidRPr="006D203B" w:rsidRDefault="00DB53F5" w:rsidP="00DB53F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Flags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K.l.f. jelzőbitek, úgymint: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Bit 11 - PLSu kérés az ONU-tól a szintbelővéshez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Bit 10 - PLOAM üzenet kérése az ONU-tól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Bit 9 - FEC használatának előírása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Bit 8,7 - DBRu kérése az ONU-tól (00 - nincs riportkérés)</w:t>
      </w:r>
    </w:p>
    <w:p w:rsidR="00DB53F5" w:rsidRPr="006D203B" w:rsidRDefault="00DB53F5" w:rsidP="00DB53F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SStart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Slot Start time, az ONU az általa levett keret null idejétől számított SStart-odik byte-nál kezd adni hasznos adatot. A felkapcsolási idő és az PLOu overhead ebben nincs benne.</w:t>
      </w:r>
    </w:p>
    <w:p w:rsidR="00DB53F5" w:rsidRPr="006D203B" w:rsidRDefault="00DB53F5" w:rsidP="00DB53F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SStop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Slot Stop time, utolsó hasznos adat. A lekapcsolási idő ebben nincs benne.</w:t>
      </w:r>
    </w:p>
    <w:p w:rsidR="00DB53F5" w:rsidRPr="006D203B" w:rsidRDefault="00DB53F5" w:rsidP="00DB53F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CRC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Cyclic Redundancy Check, az előző 7 byte 8 bites CRC-je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(g(x) = x</w:t>
      </w:r>
      <w:r w:rsidRPr="006D203B">
        <w:rPr>
          <w:rFonts w:ascii="Times New Roman" w:eastAsia="Times New Roman" w:hAnsi="Times New Roman"/>
          <w:color w:val="000000"/>
          <w:vertAlign w:val="superscript"/>
          <w:lang w:eastAsia="hu-HU"/>
        </w:rPr>
        <w:t>8</w:t>
      </w:r>
      <w:r w:rsidRPr="006D203B">
        <w:rPr>
          <w:rFonts w:ascii="Times New Roman" w:eastAsia="Times New Roman" w:hAnsi="Times New Roman"/>
          <w:color w:val="000000"/>
          <w:lang w:eastAsia="hu-HU"/>
        </w:rPr>
        <w:t> + x</w:t>
      </w:r>
      <w:r w:rsidRPr="006D203B">
        <w:rPr>
          <w:rFonts w:ascii="Times New Roman" w:eastAsia="Times New Roman" w:hAnsi="Times New Roman"/>
          <w:color w:val="000000"/>
          <w:vertAlign w:val="superscript"/>
          <w:lang w:eastAsia="hu-HU"/>
        </w:rPr>
        <w:t>2</w:t>
      </w:r>
      <w:r w:rsidRPr="006D203B">
        <w:rPr>
          <w:rFonts w:ascii="Times New Roman" w:eastAsia="Times New Roman" w:hAnsi="Times New Roman"/>
          <w:color w:val="000000"/>
          <w:lang w:eastAsia="hu-HU"/>
        </w:rPr>
        <w:t> + x + 1).</w:t>
      </w:r>
    </w:p>
    <w:p w:rsidR="00DB53F5" w:rsidRPr="006D203B" w:rsidRDefault="00DB53F5" w:rsidP="00DB53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ATM payload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ATM cellákban átvitt hasznos adat</w:t>
      </w:r>
    </w:p>
    <w:p w:rsidR="00DB53F5" w:rsidRPr="006D203B" w:rsidRDefault="00DB53F5" w:rsidP="00DB53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GEM payload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G-PON Encapsulation Method, G-PON keretekben átvitt hasznos adat</w:t>
      </w:r>
    </w:p>
    <w:p w:rsidR="00DB53F5" w:rsidRPr="006D203B" w:rsidRDefault="00DB53F5" w:rsidP="00DB53F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PLI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Payload Length Indicator,</w:t>
      </w:r>
    </w:p>
    <w:p w:rsidR="00DB53F5" w:rsidRPr="006D203B" w:rsidRDefault="00DB53F5" w:rsidP="00DB53F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PortID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Port ID,</w:t>
      </w:r>
    </w:p>
    <w:p w:rsidR="00DB53F5" w:rsidRPr="006D203B" w:rsidRDefault="00DB53F5" w:rsidP="00DB53F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PTI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Payload Type Indicator: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000 - Normál adatszelet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001 - Normál adatszelet, vége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010 - Normál adatszelet torlódott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011 - Normál adatszelet torlódott és vége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100 - GEM OAM (menedzsment)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1xx - Lefoglalva</w:t>
      </w:r>
    </w:p>
    <w:p w:rsidR="00DB53F5" w:rsidRPr="006D203B" w:rsidRDefault="00DB53F5" w:rsidP="00DB53F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HEC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Header Error Control, hibajavító kód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(g(x) = x</w:t>
      </w:r>
      <w:r w:rsidRPr="006D203B">
        <w:rPr>
          <w:rFonts w:ascii="Times New Roman" w:eastAsia="Times New Roman" w:hAnsi="Times New Roman"/>
          <w:color w:val="000000"/>
          <w:vertAlign w:val="superscript"/>
          <w:lang w:eastAsia="hu-HU"/>
        </w:rPr>
        <w:t>12</w:t>
      </w:r>
      <w:r w:rsidRPr="006D203B">
        <w:rPr>
          <w:rFonts w:ascii="Times New Roman" w:eastAsia="Times New Roman" w:hAnsi="Times New Roman"/>
          <w:color w:val="000000"/>
          <w:lang w:eastAsia="hu-HU"/>
        </w:rPr>
        <w:t> + x</w:t>
      </w:r>
      <w:r w:rsidRPr="006D203B">
        <w:rPr>
          <w:rFonts w:ascii="Times New Roman" w:eastAsia="Times New Roman" w:hAnsi="Times New Roman"/>
          <w:color w:val="000000"/>
          <w:vertAlign w:val="superscript"/>
          <w:lang w:eastAsia="hu-HU"/>
        </w:rPr>
        <w:t>10</w:t>
      </w:r>
      <w:r w:rsidRPr="006D203B">
        <w:rPr>
          <w:rFonts w:ascii="Times New Roman" w:eastAsia="Times New Roman" w:hAnsi="Times New Roman"/>
          <w:color w:val="000000"/>
          <w:lang w:eastAsia="hu-HU"/>
        </w:rPr>
        <w:t> + x</w:t>
      </w:r>
      <w:r w:rsidRPr="006D203B">
        <w:rPr>
          <w:rFonts w:ascii="Times New Roman" w:eastAsia="Times New Roman" w:hAnsi="Times New Roman"/>
          <w:color w:val="000000"/>
          <w:vertAlign w:val="superscript"/>
          <w:lang w:eastAsia="hu-HU"/>
        </w:rPr>
        <w:t>8</w:t>
      </w:r>
      <w:r w:rsidRPr="006D203B">
        <w:rPr>
          <w:rFonts w:ascii="Times New Roman" w:eastAsia="Times New Roman" w:hAnsi="Times New Roman"/>
          <w:color w:val="000000"/>
          <w:lang w:eastAsia="hu-HU"/>
        </w:rPr>
        <w:t> + x</w:t>
      </w:r>
      <w:r w:rsidRPr="006D203B">
        <w:rPr>
          <w:rFonts w:ascii="Times New Roman" w:eastAsia="Times New Roman" w:hAnsi="Times New Roman"/>
          <w:color w:val="000000"/>
          <w:vertAlign w:val="superscript"/>
          <w:lang w:eastAsia="hu-HU"/>
        </w:rPr>
        <w:t>5</w:t>
      </w:r>
      <w:r w:rsidRPr="006D203B">
        <w:rPr>
          <w:rFonts w:ascii="Times New Roman" w:eastAsia="Times New Roman" w:hAnsi="Times New Roman"/>
          <w:color w:val="000000"/>
          <w:lang w:eastAsia="hu-HU"/>
        </w:rPr>
        <w:t> + x</w:t>
      </w:r>
      <w:r w:rsidRPr="006D203B">
        <w:rPr>
          <w:rFonts w:ascii="Times New Roman" w:eastAsia="Times New Roman" w:hAnsi="Times New Roman"/>
          <w:color w:val="000000"/>
          <w:vertAlign w:val="superscript"/>
          <w:lang w:eastAsia="hu-HU"/>
        </w:rPr>
        <w:t>4</w:t>
      </w:r>
      <w:r w:rsidRPr="006D203B">
        <w:rPr>
          <w:rFonts w:ascii="Times New Roman" w:eastAsia="Times New Roman" w:hAnsi="Times New Roman"/>
          <w:color w:val="000000"/>
          <w:lang w:eastAsia="hu-HU"/>
        </w:rPr>
        <w:t> + x</w:t>
      </w:r>
      <w:r w:rsidRPr="006D203B">
        <w:rPr>
          <w:rFonts w:ascii="Times New Roman" w:eastAsia="Times New Roman" w:hAnsi="Times New Roman"/>
          <w:color w:val="000000"/>
          <w:vertAlign w:val="superscript"/>
          <w:lang w:eastAsia="hu-HU"/>
        </w:rPr>
        <w:t>3</w:t>
      </w:r>
      <w:r w:rsidRPr="006D203B">
        <w:rPr>
          <w:rFonts w:ascii="Times New Roman" w:eastAsia="Times New Roman" w:hAnsi="Times New Roman"/>
          <w:color w:val="000000"/>
          <w:lang w:eastAsia="hu-HU"/>
        </w:rPr>
        <w:t> + 1)</w:t>
      </w:r>
    </w:p>
    <w:p w:rsidR="00DB53F5" w:rsidRPr="006D203B" w:rsidRDefault="00DB53F5" w:rsidP="00DB53F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Fragment payload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Köztes, vagy utolsó hasznos adatszelet (lásd PTI)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 xml:space="preserve">Rajzolja le a G-PON </w:t>
      </w:r>
      <w:r w:rsidR="00DB53F5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fel</w:t>
      </w: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irányú keretszerkezetét (ONT-&gt;OLT, vázlatosan).</w:t>
      </w:r>
    </w:p>
    <w:p w:rsidR="006E3E59" w:rsidRDefault="00736A0E" w:rsidP="006D203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B73FB">
        <w:rPr>
          <w:noProof/>
          <w:lang w:eastAsia="hu-HU"/>
        </w:rPr>
        <w:drawing>
          <wp:inline distT="0" distB="0" distL="0" distR="0">
            <wp:extent cx="4752975" cy="1619250"/>
            <wp:effectExtent l="0" t="0" r="9525" b="0"/>
            <wp:docPr id="4" name="Kép 10" descr="Leírás: http://alpha.tmit.bme.hu/meresek/ttmer9/gponups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 descr="Leírás: http://alpha.tmit.bme.hu/meresek/ttmer9/gponupst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3F5" w:rsidRPr="006D203B" w:rsidRDefault="00DB53F5" w:rsidP="00DB53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PLOu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Physical Layer Overhead upstream, felmenő csomag fejléc</w:t>
      </w:r>
    </w:p>
    <w:p w:rsidR="00DB53F5" w:rsidRPr="006D203B" w:rsidRDefault="00DB53F5" w:rsidP="00DB53F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Preamble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Előtag a szinkronizációhoz. az OLT által megszabott hosszúságú és tartalmú bytesorozat, tipikusan 0x55 vagy 0xaa</w:t>
      </w:r>
    </w:p>
    <w:p w:rsidR="00DB53F5" w:rsidRPr="006D203B" w:rsidRDefault="00DB53F5" w:rsidP="00DB53F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Delimiter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Keret start kódszó, az OLT által megszabva, tipikusan 16 bit 0x85b3</w:t>
      </w:r>
    </w:p>
    <w:p w:rsidR="00DB53F5" w:rsidRPr="006D203B" w:rsidRDefault="00DB53F5" w:rsidP="00DB53F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BIP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Bit Interleave Parity, paritás byte, Az előző ONU csomag BIP-je óta adott adatokra számolva a preamble, és a delimiter kivételével</w:t>
      </w:r>
    </w:p>
    <w:p w:rsidR="00DB53F5" w:rsidRPr="006D203B" w:rsidRDefault="00DB53F5" w:rsidP="00DB53F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ONU-ID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ONU azonosító.</w:t>
      </w:r>
    </w:p>
    <w:p w:rsidR="00DB53F5" w:rsidRPr="006D203B" w:rsidRDefault="00DB53F5" w:rsidP="00DB53F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Ind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Indication, valós idejű státusz jelzés az OLT felé</w:t>
      </w:r>
    </w:p>
    <w:p w:rsidR="00DB53F5" w:rsidRPr="006D203B" w:rsidRDefault="00DB53F5" w:rsidP="00DB53F5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Bit 7: PLOAM üzenet adásra vár</w:t>
      </w:r>
    </w:p>
    <w:p w:rsidR="00DB53F5" w:rsidRPr="006D203B" w:rsidRDefault="00DB53F5" w:rsidP="00DB53F5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lastRenderedPageBreak/>
        <w:t>Bit 6: FEC bekapcsolva</w:t>
      </w:r>
    </w:p>
    <w:p w:rsidR="00DB53F5" w:rsidRPr="006D203B" w:rsidRDefault="00DB53F5" w:rsidP="00DB53F5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Bit 5: RDI - Remote Defect Indication, hibajelzés</w:t>
      </w:r>
    </w:p>
    <w:p w:rsidR="00DB53F5" w:rsidRPr="006D203B" w:rsidRDefault="00DB53F5" w:rsidP="00DB53F5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Bit 4..: Adat adásra vár a 2,3,.. típusú T-CONT-ban (Transmission Container)</w:t>
      </w:r>
    </w:p>
    <w:p w:rsidR="00DB53F5" w:rsidRPr="006D203B" w:rsidRDefault="00DB53F5" w:rsidP="00DB53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PLOAMu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Physical Layer Operation And Maintenance upstream, fizikai rétegbeli menedzsment üzenetek felfelé. Csak akkor kerül adásra, ha az OLT ezt kéri (USBWmap, flag mező)</w:t>
      </w:r>
    </w:p>
    <w:p w:rsidR="00DB53F5" w:rsidRPr="006D203B" w:rsidRDefault="00DB53F5" w:rsidP="00DB53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PLSu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Power Levelling Sequence upstream, mintázat a szintbelővéshez (csak ha az OLT ezt kéri)</w:t>
      </w:r>
    </w:p>
    <w:p w:rsidR="00DB53F5" w:rsidRPr="006D203B" w:rsidRDefault="00DB53F5" w:rsidP="00DB53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DBRu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Dynamic Bandwidth Report upstream, riport a T-CONT felmenő sávszélességigényről</w:t>
      </w:r>
    </w:p>
    <w:p w:rsidR="00DB53F5" w:rsidRPr="006D203B" w:rsidRDefault="00DB53F5" w:rsidP="00DB53F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DBA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Dynamic Bandwidth Assignment, sorhosszak, 1,2, vagy 4 byte-on kódolva</w:t>
      </w:r>
    </w:p>
    <w:p w:rsidR="00DB53F5" w:rsidRPr="006D203B" w:rsidRDefault="00DB53F5" w:rsidP="00DB53F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CRC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A DBA mező CRC-je</w:t>
      </w:r>
    </w:p>
    <w:p w:rsidR="00DB53F5" w:rsidRPr="006D203B" w:rsidRDefault="00DB53F5" w:rsidP="00DB53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Payload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T-CONT hasznos adattal. ATM cellák, GEM keretek, vagy tömeges DBA riport.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Típusai (forgalmi osztályok szerint):</w:t>
      </w:r>
    </w:p>
    <w:p w:rsidR="00DB53F5" w:rsidRPr="006D203B" w:rsidRDefault="00DB53F5" w:rsidP="00DB53F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Type 1: Fixed bandwidth, fix sávszélesség</w:t>
      </w:r>
    </w:p>
    <w:p w:rsidR="00DB53F5" w:rsidRPr="006D203B" w:rsidRDefault="00DB53F5" w:rsidP="00DB53F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Type 2: Assured bandwidth, minimálisan biztosított sávszélesség</w:t>
      </w:r>
    </w:p>
    <w:p w:rsidR="00DB53F5" w:rsidRPr="006D203B" w:rsidRDefault="00DB53F5" w:rsidP="00DB53F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Type 3: Assured/dynamic/Max., minimális és maximális között dinamikusan</w:t>
      </w:r>
    </w:p>
    <w:p w:rsidR="00DB53F5" w:rsidRPr="006D203B" w:rsidRDefault="00DB53F5" w:rsidP="00DB53F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Type 4: best effort, amennyi sávszélesség lehetséges</w:t>
      </w:r>
    </w:p>
    <w:p w:rsidR="00DB53F5" w:rsidRPr="006D203B" w:rsidRDefault="00DB53F5" w:rsidP="00DB53F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Type 5: super-set, a fentieket egybefogó osztály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Ismertesse egy példán keresztül a G-PON multiplexálási képességei</w:t>
      </w:r>
      <w:r w:rsidR="00DB53F5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t!</w:t>
      </w:r>
    </w:p>
    <w:p w:rsidR="00DB53F5" w:rsidRPr="006D203B" w:rsidRDefault="00DB53F5" w:rsidP="00DB53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Térosztás a passzív optikai hálózaton, ONU id alapján.</w:t>
      </w:r>
    </w:p>
    <w:p w:rsidR="00DB53F5" w:rsidRPr="006D203B" w:rsidRDefault="00DB53F5" w:rsidP="00DB53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- Időosztásban T-CONT Alloc-ID alapján (sávszélesség osztása).</w:t>
      </w:r>
    </w:p>
    <w:p w:rsidR="00DB53F5" w:rsidRPr="006D203B" w:rsidRDefault="00DB53F5" w:rsidP="00DB53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-- Időosztásban ATM esetén VPI/VCI alapú további multiplex</w:t>
      </w:r>
    </w:p>
    <w:p w:rsidR="00DB53F5" w:rsidRPr="006D203B" w:rsidRDefault="00DB53F5" w:rsidP="00DB53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-- GEM keretek esetén Multiplex a Port ID alapján.</w:t>
      </w:r>
    </w:p>
    <w:p w:rsidR="00DB53F5" w:rsidRPr="006D203B" w:rsidRDefault="00DB53F5" w:rsidP="00DB53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--- PDH beillesztése esetén klasszikus PCM multiplex 144 Mbps-ig</w:t>
      </w:r>
    </w:p>
    <w:p w:rsidR="00DB53F5" w:rsidRPr="006D203B" w:rsidRDefault="00DB53F5" w:rsidP="00DB53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--- Ethernet esetén VLAN alapú további multiplexálás</w:t>
      </w:r>
    </w:p>
    <w:p w:rsidR="006E3E59" w:rsidRPr="006E3E59" w:rsidRDefault="00736A0E" w:rsidP="006E3E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B73FB">
        <w:rPr>
          <w:noProof/>
          <w:lang w:eastAsia="hu-HU"/>
        </w:rPr>
        <w:drawing>
          <wp:inline distT="0" distB="0" distL="0" distR="0">
            <wp:extent cx="2790825" cy="3362325"/>
            <wp:effectExtent l="0" t="0" r="9525" b="9525"/>
            <wp:docPr id="5" name="Kép 13" descr="Leírás: http://alpha.tmit.bme.hu/meresek/ttmer9/gponm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 descr="Leírás: http://alpha.tmit.bme.hu/meresek/ttmer9/gponmux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3B" w:rsidRDefault="006D203B">
      <w:pP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br w:type="page"/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Rajzolja le egy ONT blokkvázlatát.</w:t>
      </w:r>
    </w:p>
    <w:p w:rsidR="006E3E59" w:rsidRDefault="00736A0E" w:rsidP="006D203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B73FB">
        <w:rPr>
          <w:noProof/>
          <w:lang w:eastAsia="hu-HU"/>
        </w:rPr>
        <w:drawing>
          <wp:inline distT="0" distB="0" distL="0" distR="0">
            <wp:extent cx="2981325" cy="2019300"/>
            <wp:effectExtent l="0" t="0" r="9525" b="0"/>
            <wp:docPr id="6" name="Kép 16" descr="Leírás: http://alpha.tmit.bme.hu/meresek/ttmer9/ontbl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6" descr="Leírás: http://alpha.tmit.bme.hu/meresek/ttmer9/ontblk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13" w:rsidRPr="006D203B" w:rsidRDefault="00496D13" w:rsidP="006D203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A ONT magját egy Broadlight SoC (System on Chip) képezi, amely a GPON ONT interfészfunkcióit valósítja meg egy Delta gyártmányú OSA (Optical Sub Assembly) segítségével. A GEM portok GMII-es interfészen illeszkednek a Marvell gyártmányú ethernet kapcsoló chiphez, amely VLAN szerinti demultiplexálásra is képes. A hagyományos telefonok kezelését egy VoIP DSP, és SLIC (Subscriber Line Interface Circuit) végzi. A chipen lévő processzoron tipikusan Linux futhat. Itt történik az egység menedzsmentje - OAM üzenetek küldése/fogadása, és a vezérlés. A boot-olás FLASH memóriából történik.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Rajzolja le egy OLT blokkvázlatát.</w:t>
      </w:r>
    </w:p>
    <w:p w:rsidR="00496D13" w:rsidRPr="006D203B" w:rsidRDefault="00496D13" w:rsidP="006D203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Az OLT (Optical Line Termination) berendezés három fő részből áll:</w:t>
      </w:r>
    </w:p>
    <w:p w:rsidR="00496D13" w:rsidRPr="006D203B" w:rsidRDefault="00496D13" w:rsidP="00496D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PON Core Shell - </w:t>
      </w:r>
      <w:r w:rsidRPr="006D203B">
        <w:rPr>
          <w:rFonts w:ascii="Times New Roman" w:eastAsia="Times New Roman" w:hAnsi="Times New Roman"/>
          <w:bCs/>
          <w:color w:val="000000"/>
          <w:lang w:eastAsia="hu-HU"/>
        </w:rPr>
        <w:t>G-PON blokk, amely az ODN és TC interfész funkciókat valósítja meg</w:t>
      </w:r>
    </w:p>
    <w:p w:rsidR="00496D13" w:rsidRPr="006D203B" w:rsidRDefault="00496D13" w:rsidP="00496D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Cross-Connect -</w:t>
      </w:r>
      <w:r w:rsidRPr="006D203B">
        <w:rPr>
          <w:rFonts w:ascii="Times New Roman" w:eastAsia="Times New Roman" w:hAnsi="Times New Roman"/>
          <w:color w:val="000000"/>
          <w:lang w:eastAsia="hu-HU"/>
        </w:rPr>
        <w:t> kapcsolómező.</w:t>
      </w:r>
    </w:p>
    <w:p w:rsidR="00496D13" w:rsidRPr="006D203B" w:rsidRDefault="00496D13" w:rsidP="00496D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Service shell -</w:t>
      </w:r>
      <w:r w:rsidRPr="006D203B">
        <w:rPr>
          <w:rFonts w:ascii="Times New Roman" w:eastAsia="Times New Roman" w:hAnsi="Times New Roman"/>
          <w:color w:val="000000"/>
          <w:lang w:eastAsia="hu-HU"/>
        </w:rPr>
        <w:t> a különféle szolgáltatok beillesztését végzi.</w:t>
      </w:r>
    </w:p>
    <w:p w:rsidR="00496D13" w:rsidRPr="00496D13" w:rsidRDefault="00736A0E" w:rsidP="00496D1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B73FB">
        <w:rPr>
          <w:noProof/>
          <w:lang w:eastAsia="hu-HU"/>
        </w:rPr>
        <w:drawing>
          <wp:inline distT="0" distB="0" distL="0" distR="0">
            <wp:extent cx="4524375" cy="2705100"/>
            <wp:effectExtent l="0" t="0" r="9525" b="0"/>
            <wp:docPr id="7" name="Kép 4" descr="Leírás: http://alpha.tmit.bme.hu/meresek/ttmer9/oltitubl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Leírás: http://alpha.tmit.bme.hu/meresek/ttmer9/oltitublk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3B" w:rsidRDefault="006D203B">
      <w:pP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br w:type="page"/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Hogyan osztják szét az optikai jelet a G-PON hálózatban?</w:t>
      </w:r>
    </w:p>
    <w:p w:rsidR="00496D13" w:rsidRPr="006D203B" w:rsidRDefault="00496D13" w:rsidP="006D203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A monomódusú üvegszálas (Single-Mode, SM fiber) végződések passzív optikai osztókon keresztül szaporíthatóak a jelek adott veszteség melletti elosztásával.</w:t>
      </w:r>
    </w:p>
    <w:p w:rsidR="00496D13" w:rsidRPr="006D203B" w:rsidRDefault="00496D13" w:rsidP="006D203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Két gyakoribb PON topológiát alkalmaznak:</w:t>
      </w:r>
    </w:p>
    <w:p w:rsidR="006E3E59" w:rsidRPr="006D203B" w:rsidRDefault="00496D13" w:rsidP="00496D13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Sín topológia: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A régi buszrendszerű kábeltévé topológiához hasonlóan, itt egy gerincvezetékről ágaztatunk le 10..16 dB körüli csillapítás mellett optikai jelet az előfizetői végberendezéshez.</w:t>
      </w:r>
    </w:p>
    <w:p w:rsidR="00496D13" w:rsidRDefault="00736A0E" w:rsidP="00496D13">
      <w:pPr>
        <w:pStyle w:val="Listaszerbekezds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B73FB">
        <w:rPr>
          <w:noProof/>
          <w:lang w:eastAsia="hu-HU"/>
        </w:rPr>
        <w:drawing>
          <wp:inline distT="0" distB="0" distL="0" distR="0">
            <wp:extent cx="1381125" cy="1409700"/>
            <wp:effectExtent l="0" t="0" r="9525" b="0"/>
            <wp:docPr id="8" name="Kép 22" descr="Leírás: http://alpha.tmit.bme.hu/meresek/ttmer9/gponb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2" descr="Leírás: http://alpha.tmit.bme.hu/meresek/ttmer9/gponbus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13" w:rsidRPr="006D203B" w:rsidRDefault="00496D13" w:rsidP="00496D13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Fa topológia: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Az osztásarány itt szimmetrikusan elosztott, és a nagyjából egyforma távolságra levő következő pontig vezetik a szálat, ahol vagy berendezés, vagy újabb osztó helyezkedik el.</w:t>
      </w:r>
    </w:p>
    <w:p w:rsidR="00496D13" w:rsidRPr="00496D13" w:rsidRDefault="00736A0E" w:rsidP="00496D13">
      <w:pPr>
        <w:pStyle w:val="Listaszerbekezds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B73FB">
        <w:rPr>
          <w:noProof/>
          <w:lang w:eastAsia="hu-HU"/>
        </w:rPr>
        <w:drawing>
          <wp:inline distT="0" distB="0" distL="0" distR="0">
            <wp:extent cx="1428750" cy="1295400"/>
            <wp:effectExtent l="0" t="0" r="0" b="0"/>
            <wp:docPr id="9" name="Kép 25" descr="Leírás: http://alpha.tmit.bme.hu/meresek/ttmer9/gpon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5" descr="Leírás: http://alpha.tmit.bme.hu/meresek/ttmer9/gponfa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Sorolja fel a fontosabb PON jellemzőket a G-PON esetén.</w:t>
      </w:r>
    </w:p>
    <w:p w:rsidR="00845FDA" w:rsidRPr="006D203B" w:rsidRDefault="00845FDA" w:rsidP="00845FDA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Maximális logikai kiterjedés : 60 km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szabványból eredő limit (távolságszámítás - ranging - miatt)</w:t>
      </w:r>
    </w:p>
    <w:p w:rsidR="00845FDA" w:rsidRPr="006D203B" w:rsidRDefault="00845FDA" w:rsidP="00845FDA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Maximális fizikai kiterjedés : 10 km (1.25 Gbps up esetén), 20 km ha lassabb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fizikai határ - részben csillapítás, részben diszperzió</w:t>
      </w:r>
    </w:p>
    <w:p w:rsidR="00845FDA" w:rsidRPr="006D203B" w:rsidRDefault="00845FDA" w:rsidP="00845FDA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Maximális jelkésleltetés T-V között : 1.5 msec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fizikai határ - részben csillapítás, részben diszperzió</w:t>
      </w:r>
    </w:p>
    <w:p w:rsidR="00845FDA" w:rsidRPr="006D203B" w:rsidRDefault="00845FDA" w:rsidP="00845FDA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Maximális távolságkülönbség az ONUK között : 20 km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szabványbeli limit (távolságbelövés - ranging - miatt)</w:t>
      </w:r>
    </w:p>
    <w:p w:rsidR="006E3E59" w:rsidRPr="006D203B" w:rsidRDefault="00845FDA" w:rsidP="00845FDA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Osztásarány : 1:64 tipikusan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1:128 is lehet megnövelt optikai teljesítmény mellett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Hogyan menedzselik a G-PON hálózatot?</w:t>
      </w:r>
    </w:p>
    <w:p w:rsidR="00845FDA" w:rsidRPr="006D203B" w:rsidRDefault="00845FDA" w:rsidP="006D203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Napjaink berendezéseit, így az OLT-t is tipikusan háromféle módon lehet menedzselni:</w:t>
      </w:r>
    </w:p>
    <w:p w:rsidR="00845FDA" w:rsidRPr="006D203B" w:rsidRDefault="00845FDA" w:rsidP="00845FDA">
      <w:pPr>
        <w:pStyle w:val="Listaszerbekezds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 xml:space="preserve">SNMP </w:t>
      </w:r>
      <w:r w:rsidRPr="006D203B">
        <w:rPr>
          <w:rFonts w:ascii="Times New Roman" w:eastAsia="Times New Roman" w:hAnsi="Times New Roman"/>
          <w:color w:val="000000"/>
          <w:lang w:eastAsia="hu-HU"/>
        </w:rPr>
        <w:t>- Simple Network Management Protocol</w:t>
      </w:r>
      <w:r w:rsidRPr="006D203B">
        <w:rPr>
          <w:rFonts w:ascii="Times New Roman" w:eastAsia="Times New Roman" w:hAnsi="Times New Roman"/>
          <w:b/>
          <w:color w:val="000000"/>
          <w:lang w:eastAsia="hu-HU"/>
        </w:rPr>
        <w:t xml:space="preserve"> </w:t>
      </w:r>
      <w:r w:rsidRPr="006D203B">
        <w:rPr>
          <w:rFonts w:ascii="Times New Roman" w:eastAsia="Times New Roman" w:hAnsi="Times New Roman"/>
          <w:color w:val="000000"/>
          <w:lang w:eastAsia="hu-HU"/>
        </w:rPr>
        <w:t>(</w:t>
      </w:r>
      <w:hyperlink r:id="rId17" w:tgtFrame="top" w:history="1">
        <w:r w:rsidRPr="006D203B">
          <w:rPr>
            <w:rFonts w:ascii="Times New Roman" w:eastAsia="Times New Roman" w:hAnsi="Times New Roman"/>
            <w:color w:val="000000"/>
            <w:lang w:eastAsia="hu-HU"/>
          </w:rPr>
          <w:t>RFC1157</w:t>
        </w:r>
      </w:hyperlink>
      <w:r w:rsidRPr="006D203B">
        <w:rPr>
          <w:rFonts w:ascii="Times New Roman" w:eastAsia="Times New Roman" w:hAnsi="Times New Roman"/>
          <w:color w:val="000000"/>
          <w:lang w:eastAsia="hu-HU"/>
        </w:rPr>
        <w:t>), a legelterjedtebb hálózatirányítási protokol.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A menedzser munkaállomásról egy szabványos menedzsment információs adatbázis (MIB, </w:t>
      </w:r>
      <w:hyperlink r:id="rId18" w:tgtFrame="top" w:history="1">
        <w:r w:rsidRPr="006D203B">
          <w:rPr>
            <w:rFonts w:ascii="Times New Roman" w:eastAsia="Times New Roman" w:hAnsi="Times New Roman"/>
            <w:color w:val="000000"/>
            <w:lang w:eastAsia="hu-HU"/>
          </w:rPr>
          <w:t>RFC1155</w:t>
        </w:r>
      </w:hyperlink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), és egy - az adott berendezésre/gyártóra jellemző MIB (Private </w:t>
      </w:r>
      <w:r w:rsidRPr="006D203B">
        <w:rPr>
          <w:rFonts w:ascii="Times New Roman" w:eastAsia="Times New Roman" w:hAnsi="Times New Roman"/>
          <w:color w:val="000000"/>
          <w:lang w:eastAsia="hu-HU"/>
        </w:rPr>
        <w:lastRenderedPageBreak/>
        <w:t>Enterprice MIB) alapján végzik a beállításokat, míg a berendezés a riasztásokat, vagy egyéb eseményeket egy centralizált helyre küldi SNP Trap csomagok formájában (interface status up/down, overheating, fan failure, stb...).</w:t>
      </w:r>
    </w:p>
    <w:p w:rsidR="00845FDA" w:rsidRPr="006D203B" w:rsidRDefault="00845FDA" w:rsidP="00845FDA">
      <w:pPr>
        <w:pStyle w:val="Listaszerbekezds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CLI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-Command Line Interface, parancssorvezérlés soros vonali terminál, TELNET, vagy SSH segítségével. A parancsok berendezés és gyártófüggőek.</w:t>
      </w:r>
    </w:p>
    <w:p w:rsidR="00845FDA" w:rsidRPr="006D203B" w:rsidRDefault="00845FDA" w:rsidP="00845FDA">
      <w:pPr>
        <w:pStyle w:val="Listaszerbekezds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WEB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-A berendezésen futó HTTP szerverre érkező postázott formok alapján történik a beállítás, és generált lapokkal az állapot megjelenítése.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az űrlapok és megjelenítés formátuma berendezés és gyártófüggő.</w:t>
      </w:r>
    </w:p>
    <w:p w:rsidR="006E3E59" w:rsidRPr="006D203B" w:rsidRDefault="00845FDA" w:rsidP="006D203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Az ONT-k menedzsmentje az OLT-n keresztül történik, mintha az OLT kiterjesztett nyúlványai lennének.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Hogyan valósítottuk meg a tűzfalat?</w:t>
      </w:r>
    </w:p>
    <w:p w:rsidR="006E3E59" w:rsidRPr="006E3E59" w:rsidRDefault="006E3E59" w:rsidP="006E3E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Hogyan valósítottuk meg a videoszervert?</w:t>
      </w:r>
    </w:p>
    <w:p w:rsidR="006E3E59" w:rsidRPr="006D203B" w:rsidRDefault="006D203B" w:rsidP="006D203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A video broadcastot a nyílt forráskódú VideoLAN VLC szerverei szolgáltatják</w:t>
      </w:r>
      <w:r>
        <w:rPr>
          <w:rFonts w:ascii="Times New Roman" w:eastAsia="Times New Roman" w:hAnsi="Times New Roman"/>
          <w:color w:val="000000"/>
          <w:lang w:eastAsia="hu-HU"/>
        </w:rPr>
        <w:t xml:space="preserve">. </w:t>
      </w:r>
      <w:r w:rsidRPr="006D203B">
        <w:rPr>
          <w:rFonts w:ascii="Times New Roman" w:eastAsia="Times New Roman" w:hAnsi="Times New Roman"/>
          <w:i/>
          <w:color w:val="000000"/>
          <w:lang w:eastAsia="hu-HU"/>
        </w:rPr>
        <w:t>(???)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az a Triple-Play?</w:t>
      </w:r>
    </w:p>
    <w:p w:rsidR="006E3E59" w:rsidRPr="00346170" w:rsidRDefault="00346170" w:rsidP="0034617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346170">
        <w:rPr>
          <w:rFonts w:ascii="Times New Roman" w:eastAsia="Times New Roman" w:hAnsi="Times New Roman"/>
          <w:color w:val="000000"/>
          <w:lang w:eastAsia="hu-HU"/>
        </w:rPr>
        <w:t>Gyors internet elérés, VoIP, IPTV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Hogyan valósítottuk meg a telefonközpontot?</w:t>
      </w:r>
    </w:p>
    <w:p w:rsidR="00E17FBF" w:rsidRDefault="00E17FBF" w:rsidP="00E17FB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 xml:space="preserve">- </w:t>
      </w:r>
      <w:r w:rsidR="00346170" w:rsidRPr="00346170">
        <w:rPr>
          <w:rFonts w:ascii="Times New Roman" w:eastAsia="Times New Roman" w:hAnsi="Times New Roman"/>
          <w:color w:val="000000"/>
          <w:lang w:eastAsia="hu-HU"/>
        </w:rPr>
        <w:t>A szintén nyílt forráskódú Asterix PBX szerver nyújt VoIP szolgáltatást az ONT számára.</w:t>
      </w:r>
    </w:p>
    <w:p w:rsidR="00E17FBF" w:rsidRPr="00E17FBF" w:rsidRDefault="00E17FBF" w:rsidP="00E17FB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 xml:space="preserve">- </w:t>
      </w:r>
      <w:r w:rsidRPr="00E17FBF">
        <w:rPr>
          <w:rFonts w:ascii="Times New Roman" w:eastAsia="Times New Roman" w:hAnsi="Times New Roman"/>
          <w:color w:val="000000"/>
          <w:lang w:eastAsia="hu-HU"/>
        </w:rPr>
        <w:t>A felhasználó számára a hagyományos telefon szolgáltatást eléggé összetett módon nyújtja. A szolgáltatói oldalon SIP (Session Initiating Protocol, RFC3261) alapú VoIP szolgáltatást kell biztosítani az ONT-k számára, amit Asterisk PBX-el oldunk meg. Az ONT-k a konverziót 2.3-as pont alatt ismertetett blokkvázlaton látható módon (DSP+SLIC) oldják meg.</w:t>
      </w:r>
    </w:p>
    <w:p w:rsidR="006E3E59" w:rsidRPr="006E3E59" w:rsidRDefault="006E3E59" w:rsidP="00E17F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az a VLAN? Mi az a tag-elés?</w:t>
      </w:r>
    </w:p>
    <w:p w:rsidR="006E3E59" w:rsidRDefault="00CA2370" w:rsidP="0034617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VLAN = Virtual Local Area Network</w:t>
      </w:r>
    </w:p>
    <w:p w:rsidR="00CA2370" w:rsidRPr="00346170" w:rsidRDefault="00CA2370" w:rsidP="0034617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A tagelés az egyes forgalmak elkülönítésére szolgál.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Mire jó a vconfig eszköz?</w:t>
      </w:r>
    </w:p>
    <w:p w:rsidR="006E3E59" w:rsidRPr="00CA2370" w:rsidRDefault="00CA2370" w:rsidP="00CA237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CA2370">
        <w:rPr>
          <w:rFonts w:ascii="Times New Roman" w:eastAsia="Times New Roman" w:hAnsi="Times New Roman"/>
          <w:color w:val="000000"/>
          <w:lang w:eastAsia="hu-HU"/>
        </w:rPr>
        <w:t>Az egyes szolgáltatásokhoz tartozó vlan interfészek létrehozását teszi lehetővé.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Mire jó az ifconfig eszköz?</w:t>
      </w:r>
    </w:p>
    <w:p w:rsidR="006E3E59" w:rsidRPr="00CA2370" w:rsidRDefault="00CA2370" w:rsidP="00CA237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CA2370">
        <w:rPr>
          <w:rFonts w:ascii="Times New Roman" w:eastAsia="Times New Roman" w:hAnsi="Times New Roman"/>
          <w:color w:val="000000"/>
          <w:lang w:eastAsia="hu-HU"/>
        </w:rPr>
        <w:t>A létrehozott vlan interfészekhez rendelhetünk IP címeket, valamint beállíthatunk egyéb interfész paramétereket.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 DHCP?</w:t>
      </w:r>
    </w:p>
    <w:p w:rsidR="009C20CA" w:rsidRPr="009C20CA" w:rsidRDefault="009C20CA" w:rsidP="009C20C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lang w:eastAsia="hu-HU"/>
        </w:rPr>
      </w:pPr>
      <w:r w:rsidRPr="009C20CA">
        <w:rPr>
          <w:rFonts w:ascii="Times New Roman" w:eastAsia="Times New Roman" w:hAnsi="Times New Roman"/>
          <w:lang w:eastAsia="hu-HU"/>
        </w:rPr>
        <w:t>DHCP - Dynamic Host Configuration Protocol</w:t>
      </w:r>
    </w:p>
    <w:p w:rsidR="009C20CA" w:rsidRPr="009C20CA" w:rsidRDefault="009C20CA" w:rsidP="009C20CA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u-HU"/>
        </w:rPr>
      </w:pPr>
      <w:r w:rsidRPr="009C20CA">
        <w:rPr>
          <w:rFonts w:ascii="Times New Roman" w:eastAsia="Times New Roman" w:hAnsi="Times New Roman"/>
          <w:lang w:eastAsia="hu-HU"/>
        </w:rPr>
        <w:t>- hálózati alkalmazás, mely segítségével az eszközök az IP hálózat használatához szükséges beállításokat automatikusan elvégezhetik</w:t>
      </w:r>
    </w:p>
    <w:p w:rsidR="009C20CA" w:rsidRPr="009C20CA" w:rsidRDefault="009C20CA" w:rsidP="009C20CA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u-HU"/>
        </w:rPr>
      </w:pPr>
      <w:r w:rsidRPr="009C20CA">
        <w:rPr>
          <w:rFonts w:ascii="Times New Roman" w:eastAsia="Times New Roman" w:hAnsi="Times New Roman"/>
          <w:lang w:eastAsia="hu-HU"/>
        </w:rPr>
        <w:lastRenderedPageBreak/>
        <w:t>- jelentősen meggyorsítja az újabb hálózati végpontok hozzáadását</w:t>
      </w:r>
    </w:p>
    <w:p w:rsidR="009C20CA" w:rsidRPr="009C20CA" w:rsidRDefault="009C20CA" w:rsidP="009C20CA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u-HU"/>
        </w:rPr>
      </w:pPr>
      <w:r w:rsidRPr="009C20CA">
        <w:rPr>
          <w:rFonts w:ascii="Times New Roman" w:eastAsia="Times New Roman" w:hAnsi="Times New Roman"/>
          <w:lang w:eastAsia="hu-HU"/>
        </w:rPr>
        <w:t>- A DHCP-kliensként konfigurált hálózati eszköz bekapcsolás után egy broadcast üzenettel felderíti a DHCP szervert.</w:t>
      </w:r>
    </w:p>
    <w:p w:rsidR="009C20CA" w:rsidRPr="009C20CA" w:rsidRDefault="009C20CA" w:rsidP="009C20CA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u-HU"/>
        </w:rPr>
      </w:pPr>
      <w:r w:rsidRPr="009C20CA">
        <w:rPr>
          <w:rFonts w:ascii="Times New Roman" w:eastAsia="Times New Roman" w:hAnsi="Times New Roman"/>
          <w:lang w:eastAsia="hu-HU"/>
        </w:rPr>
        <w:t>- A szerver egyrészt rendelkezik egy kiosztható IP-címtérrel, másrészt további információkkal, amelyeket meg kell osztania a jelentkező kliensekkel (default gateway, domain name, DNS szerver elérhetősége stb.)</w:t>
      </w:r>
    </w:p>
    <w:p w:rsidR="009C20CA" w:rsidRPr="009C20CA" w:rsidRDefault="009C20CA" w:rsidP="009C20CA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u-HU"/>
        </w:rPr>
      </w:pPr>
      <w:r w:rsidRPr="009C20CA">
        <w:rPr>
          <w:rFonts w:ascii="Times New Roman" w:eastAsia="Times New Roman" w:hAnsi="Times New Roman"/>
          <w:lang w:eastAsia="hu-HU"/>
        </w:rPr>
        <w:t>- Ha a DHCP-szerver érvényes kérést kap, akkor a kliensnek kioszt egy IP-címet és mellékeli az egyéb szükséges hálózati paramétereket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 NAT?</w:t>
      </w:r>
    </w:p>
    <w:p w:rsidR="006E3E59" w:rsidRDefault="009C20CA" w:rsidP="009C20C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9C20CA">
        <w:rPr>
          <w:rFonts w:ascii="Times New Roman" w:eastAsia="Times New Roman" w:hAnsi="Times New Roman"/>
          <w:color w:val="000000"/>
          <w:lang w:eastAsia="hu-HU"/>
        </w:rPr>
        <w:t>A NAT (Network Address Translation, RFC1631) eljárás segítségével megoldható, hogy a kliensek ne csak a szolgáltatót (Camelot), hanem a mögötte levő világhálót is elérjék. A legújabb Debian disztribúciók már alapból tartalmazzák a Linux Firewall komponenseket, melynek része a szűrés, és címfordítás.</w:t>
      </w:r>
    </w:p>
    <w:p w:rsidR="009C20CA" w:rsidRDefault="009C20CA" w:rsidP="009C20C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(TTMER25:</w:t>
      </w:r>
    </w:p>
    <w:p w:rsidR="009C20CA" w:rsidRPr="009C20CA" w:rsidRDefault="009C20CA" w:rsidP="009C20CA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9C20CA">
        <w:rPr>
          <w:rFonts w:ascii="Times New Roman" w:eastAsia="Times New Roman" w:hAnsi="Times New Roman"/>
          <w:lang w:eastAsia="hu-HU"/>
        </w:rPr>
        <w:t>hálózati címeket cserélő protokoll</w:t>
      </w:r>
    </w:p>
    <w:p w:rsidR="009C20CA" w:rsidRPr="009C20CA" w:rsidRDefault="009C20CA" w:rsidP="009C20CA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9C20CA">
        <w:rPr>
          <w:rFonts w:ascii="Times New Roman" w:eastAsia="Times New Roman" w:hAnsi="Times New Roman"/>
          <w:lang w:eastAsia="hu-HU"/>
        </w:rPr>
        <w:t>IP-címtér kimerülésének lassítása és biztonsági megfontolások</w:t>
      </w:r>
    </w:p>
    <w:p w:rsidR="009C20CA" w:rsidRPr="009C20CA" w:rsidRDefault="009C20CA" w:rsidP="009C20CA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9C20CA">
        <w:rPr>
          <w:rFonts w:ascii="Times New Roman" w:eastAsia="Times New Roman" w:hAnsi="Times New Roman"/>
          <w:lang w:eastAsia="hu-HU"/>
        </w:rPr>
        <w:t>aktív hálózati építőelem, amelyet tipikusan a border routerben vagy a tűzfalban helyezünk el</w:t>
      </w:r>
    </w:p>
    <w:p w:rsidR="009C20CA" w:rsidRPr="009C20CA" w:rsidRDefault="009C20CA" w:rsidP="009C20CA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9C20CA">
        <w:rPr>
          <w:rFonts w:ascii="Times New Roman" w:eastAsia="Times New Roman" w:hAnsi="Times New Roman"/>
          <w:lang w:eastAsia="hu-HU"/>
        </w:rPr>
        <w:t>megvizsgál minden rajta átmenő IP csomagot, ezeket megváltoztatva vagy változtatás nélkül továbbítja vagy eldobja</w:t>
      </w:r>
    </w:p>
    <w:p w:rsidR="009C20CA" w:rsidRPr="009C20CA" w:rsidRDefault="009C20CA" w:rsidP="009C20CA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9C20CA">
        <w:rPr>
          <w:rFonts w:ascii="Times New Roman" w:eastAsia="Times New Roman" w:hAnsi="Times New Roman"/>
          <w:lang w:eastAsia="hu-HU"/>
        </w:rPr>
        <w:t>a tűzfalaktól eltérően a NAT a csomag megváltoztatására is képes</w:t>
      </w:r>
    </w:p>
    <w:p w:rsidR="009C20CA" w:rsidRPr="009C20CA" w:rsidRDefault="009C20CA" w:rsidP="009C20CA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9C20CA">
        <w:rPr>
          <w:rFonts w:ascii="Times New Roman" w:eastAsia="Times New Roman" w:hAnsi="Times New Roman"/>
          <w:lang w:eastAsia="hu-HU"/>
        </w:rPr>
        <w:t>a változtatás az IP fejlécét (illetve esetleg a szállítási protokoll fejlécét) érinti</w:t>
      </w:r>
    </w:p>
    <w:p w:rsidR="009C20CA" w:rsidRPr="009C20CA" w:rsidRDefault="009C20CA" w:rsidP="009C20CA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9C20CA">
        <w:rPr>
          <w:rFonts w:ascii="Times New Roman" w:eastAsia="Times New Roman" w:hAnsi="Times New Roman"/>
          <w:lang w:eastAsia="hu-HU"/>
        </w:rPr>
        <w:t>a kifelé menő csomagban a forráscímet (és esetleg portszámot) változtatja meg, míg a befelé érkező csomagban a célcímmel (és esetleg portszámmal) teszi ugyanezt</w:t>
      </w:r>
    </w:p>
    <w:p w:rsidR="009C20CA" w:rsidRPr="009C20CA" w:rsidRDefault="009C20CA" w:rsidP="009C20CA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9C20CA">
        <w:rPr>
          <w:rFonts w:ascii="Times New Roman" w:eastAsia="Times New Roman" w:hAnsi="Times New Roman"/>
          <w:lang w:eastAsia="hu-HU"/>
        </w:rPr>
        <w:t>nemnyilvános IP-tartományokat a belső oldalon használjuk, míg kívül egy a belső kisebb tartományt használva tudjuk az Internetet elérni.</w:t>
      </w:r>
    </w:p>
    <w:p w:rsidR="009C20CA" w:rsidRPr="009C20CA" w:rsidRDefault="009C20CA" w:rsidP="009C20CA">
      <w:pPr>
        <w:pStyle w:val="Listaszerbekezds"/>
        <w:numPr>
          <w:ilvl w:val="1"/>
          <w:numId w:val="1"/>
        </w:numPr>
        <w:spacing w:after="120" w:line="240" w:lineRule="auto"/>
        <w:ind w:left="1434" w:hanging="357"/>
        <w:jc w:val="both"/>
        <w:rPr>
          <w:rFonts w:ascii="Times New Roman" w:eastAsia="Times New Roman" w:hAnsi="Times New Roman"/>
          <w:lang w:eastAsia="hu-HU"/>
        </w:rPr>
      </w:pPr>
      <w:r w:rsidRPr="009C20CA">
        <w:rPr>
          <w:rFonts w:ascii="Times New Roman" w:eastAsia="Times New Roman" w:hAnsi="Times New Roman"/>
          <w:lang w:eastAsia="hu-HU"/>
        </w:rPr>
        <w:t>a virtuális magánhálózatok számára természetes védelem, hogy a belső oldalon elhelyezett eszközök és szolgáltatások nem címezhetők meg és ezáltal nem érhetők el kívülről</w:t>
      </w:r>
      <w:r>
        <w:rPr>
          <w:rFonts w:ascii="Times New Roman" w:eastAsia="Times New Roman" w:hAnsi="Times New Roman"/>
          <w:lang w:eastAsia="hu-HU"/>
        </w:rPr>
        <w:t>)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Mire jó az iptables eszköz?</w:t>
      </w:r>
    </w:p>
    <w:p w:rsidR="006E3E59" w:rsidRPr="009C20CA" w:rsidRDefault="009C20CA" w:rsidP="009C20C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9C20CA">
        <w:rPr>
          <w:rFonts w:ascii="Times New Roman" w:eastAsia="Times New Roman" w:hAnsi="Times New Roman"/>
          <w:color w:val="000000"/>
          <w:lang w:eastAsia="hu-HU"/>
        </w:rPr>
        <w:t>A NAT létrehozásánál, és az esetleges tűzfal beállításánál az iptables eszközt használhatjuk. Ha szeretnénk hogy a kliensek elérjék a világhálót, megfelelően ki kell tölteni a NAT szekció "POSTROUTING ACCEPT" tábláját az iptables eszköz segítségével.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 SIP? Mire való?</w:t>
      </w:r>
    </w:p>
    <w:p w:rsidR="006E3E59" w:rsidRPr="009C20CA" w:rsidRDefault="009C20CA" w:rsidP="009C20C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9C20CA">
        <w:rPr>
          <w:rFonts w:ascii="Times New Roman" w:eastAsia="Times New Roman" w:hAnsi="Times New Roman"/>
          <w:color w:val="000000"/>
          <w:lang w:eastAsia="hu-HU"/>
        </w:rPr>
        <w:t>SIP – Session Initiation Protocol</w:t>
      </w:r>
    </w:p>
    <w:p w:rsidR="009C20CA" w:rsidRPr="009C20CA" w:rsidRDefault="009C20CA" w:rsidP="009C20C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9C20CA">
        <w:rPr>
          <w:rFonts w:ascii="Times New Roman" w:eastAsia="Times New Roman" w:hAnsi="Times New Roman"/>
          <w:color w:val="000000"/>
          <w:lang w:eastAsia="hu-HU"/>
        </w:rPr>
        <w:t>Az IETF "szabványosította" protokoll VoIP, multimédia (üzenetek, video) kommunikációhoz.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 POTS?</w:t>
      </w:r>
    </w:p>
    <w:p w:rsidR="009C20CA" w:rsidRPr="009C20CA" w:rsidRDefault="009C20CA" w:rsidP="009C20C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9C20CA">
        <w:rPr>
          <w:rFonts w:ascii="Times New Roman" w:eastAsia="Times New Roman" w:hAnsi="Times New Roman"/>
          <w:color w:val="000000"/>
          <w:lang w:eastAsia="hu-HU"/>
        </w:rPr>
        <w:t>POTS - Plain Old Telephone Service - A klasszikus telefonszolgáltatás (PSTN) egy másik elnevezése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Mire való az Asterisk?</w:t>
      </w:r>
    </w:p>
    <w:p w:rsidR="006E3E59" w:rsidRPr="006E3E59" w:rsidRDefault="00C81817" w:rsidP="006E3E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VoIP szolgáltatást biztosítja az ONT-k számára.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Mire jó a VLC?</w:t>
      </w:r>
    </w:p>
    <w:p w:rsidR="006E3E59" w:rsidRPr="009C20CA" w:rsidRDefault="009C20CA" w:rsidP="009C20C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9C20CA">
        <w:rPr>
          <w:rFonts w:ascii="Times New Roman" w:eastAsia="Times New Roman" w:hAnsi="Times New Roman"/>
          <w:color w:val="000000"/>
          <w:lang w:eastAsia="hu-HU"/>
        </w:rPr>
        <w:lastRenderedPageBreak/>
        <w:t>A nyílt forráskódú VideoLAN VLC eszköz megfelelő paraméterezéssel alkalmas a mozgókép és hangtartalom megfelelő ütemezés mellett történő kibo</w:t>
      </w:r>
      <w:r>
        <w:rPr>
          <w:rFonts w:ascii="Times New Roman" w:eastAsia="Times New Roman" w:hAnsi="Times New Roman"/>
          <w:color w:val="000000"/>
          <w:lang w:eastAsia="hu-HU"/>
        </w:rPr>
        <w:t>csájtására multicast folyamként.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Minek a rövidítése az MPEG?</w:t>
      </w:r>
    </w:p>
    <w:p w:rsidR="00DA0A26" w:rsidRPr="00DA0A26" w:rsidRDefault="00DA0A26" w:rsidP="00DA0A26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u-HU"/>
        </w:rPr>
      </w:pPr>
      <w:r w:rsidRPr="00DA0A26">
        <w:rPr>
          <w:rFonts w:ascii="Times New Roman" w:eastAsia="Times New Roman" w:hAnsi="Times New Roman"/>
          <w:lang w:eastAsia="hu-HU"/>
        </w:rPr>
        <w:t>Moving Picture Experts Group (MPEG)</w:t>
      </w:r>
    </w:p>
    <w:p w:rsidR="006E3E59" w:rsidRPr="006E3E59" w:rsidRDefault="00DA0A26" w:rsidP="00DA0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 xml:space="preserve"> </w:t>
      </w:r>
      <w:r w:rsidR="006E3E59"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az IGMP snooping?</w:t>
      </w:r>
    </w:p>
    <w:p w:rsidR="006E3E59" w:rsidRPr="006E3E59" w:rsidRDefault="009C20CA" w:rsidP="006E3E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</w:t>
      </w:r>
      <w:r w:rsidRPr="009C20C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ulticast forgalom kapcsolása az IGMP report jelzések megfigyelésével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az STB?</w:t>
      </w:r>
    </w:p>
    <w:p w:rsidR="00DA0A26" w:rsidRDefault="00DA0A26" w:rsidP="00DA0A26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Set-Top-Box</w:t>
      </w:r>
    </w:p>
    <w:p w:rsidR="006E3E59" w:rsidRPr="00DA0A26" w:rsidRDefault="009C20CA" w:rsidP="00DA0A26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u-HU"/>
        </w:rPr>
      </w:pPr>
      <w:r w:rsidRPr="00DA0A26">
        <w:rPr>
          <w:rFonts w:ascii="Times New Roman" w:eastAsia="Times New Roman" w:hAnsi="Times New Roman"/>
          <w:lang w:eastAsia="hu-HU"/>
        </w:rPr>
        <w:t>Funkciója hasonló a műholdvevő beltéri egységekéhez. Esetleges előfizetői kártya kezelése (CAM, Conditional Access Module) mellett a kiválasztott műsort/tartalmat hordozó adatfolyam esetleges desifírozás váltott kulcs alapján, video/audio dekódolás, és video/AF/RF kimeneteken történő megjelenítése.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Soroljon fel néhány fajta URL-t ami videofolyamot azonosíthat.</w:t>
      </w:r>
    </w:p>
    <w:p w:rsidR="006E3E59" w:rsidRPr="006E3E59" w:rsidRDefault="006E3E59" w:rsidP="006E3E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C8688A" w:rsidRDefault="00C8688A"/>
    <w:sectPr w:rsidR="00C8688A" w:rsidSect="00C86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2C2"/>
    <w:multiLevelType w:val="hybridMultilevel"/>
    <w:tmpl w:val="FFF2884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5803F3"/>
    <w:multiLevelType w:val="multilevel"/>
    <w:tmpl w:val="4BD6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5029E"/>
    <w:multiLevelType w:val="hybridMultilevel"/>
    <w:tmpl w:val="200257B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026A9D"/>
    <w:multiLevelType w:val="multilevel"/>
    <w:tmpl w:val="60867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50A23"/>
    <w:multiLevelType w:val="multilevel"/>
    <w:tmpl w:val="152C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74D15"/>
    <w:multiLevelType w:val="hybridMultilevel"/>
    <w:tmpl w:val="B88EB66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563A19"/>
    <w:multiLevelType w:val="multilevel"/>
    <w:tmpl w:val="FDDC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80EFC"/>
    <w:multiLevelType w:val="multilevel"/>
    <w:tmpl w:val="F7C86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00B52"/>
    <w:multiLevelType w:val="multilevel"/>
    <w:tmpl w:val="D674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0A42EB"/>
    <w:multiLevelType w:val="multilevel"/>
    <w:tmpl w:val="EB06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C046C3"/>
    <w:multiLevelType w:val="multilevel"/>
    <w:tmpl w:val="F132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EC2F82"/>
    <w:multiLevelType w:val="hybridMultilevel"/>
    <w:tmpl w:val="96C6B88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052B17"/>
    <w:multiLevelType w:val="multilevel"/>
    <w:tmpl w:val="8476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59"/>
    <w:rsid w:val="00233B85"/>
    <w:rsid w:val="002E5A5B"/>
    <w:rsid w:val="00346170"/>
    <w:rsid w:val="00496D13"/>
    <w:rsid w:val="005D0281"/>
    <w:rsid w:val="006D203B"/>
    <w:rsid w:val="006E3E59"/>
    <w:rsid w:val="00736A0E"/>
    <w:rsid w:val="00845FDA"/>
    <w:rsid w:val="00846769"/>
    <w:rsid w:val="00974863"/>
    <w:rsid w:val="009C20CA"/>
    <w:rsid w:val="009D190C"/>
    <w:rsid w:val="009E0A46"/>
    <w:rsid w:val="00C40DC6"/>
    <w:rsid w:val="00C81817"/>
    <w:rsid w:val="00C8688A"/>
    <w:rsid w:val="00CA2370"/>
    <w:rsid w:val="00CE0677"/>
    <w:rsid w:val="00DA0A26"/>
    <w:rsid w:val="00DB53F5"/>
    <w:rsid w:val="00DD6A9A"/>
    <w:rsid w:val="00E1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A1B14-EBB3-41D4-BC8A-0D77D2C1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688A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6E3E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rsid w:val="006E3E5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istaszerbekezds">
    <w:name w:val="List Paragraph"/>
    <w:basedOn w:val="Norml"/>
    <w:uiPriority w:val="34"/>
    <w:qFormat/>
    <w:rsid w:val="006E3E5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E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E5A5B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2E5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E5A5B"/>
  </w:style>
  <w:style w:type="character" w:styleId="Hiperhivatkozs">
    <w:name w:val="Hyperlink"/>
    <w:uiPriority w:val="99"/>
    <w:semiHidden/>
    <w:unhideWhenUsed/>
    <w:rsid w:val="002E5A5B"/>
    <w:rPr>
      <w:color w:val="0000FF"/>
      <w:u w:val="single"/>
    </w:rPr>
  </w:style>
  <w:style w:type="table" w:styleId="Rcsostblzat">
    <w:name w:val="Table Grid"/>
    <w:basedOn w:val="Normltblzat"/>
    <w:uiPriority w:val="59"/>
    <w:rsid w:val="009748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Bekezdsalapbettpusa"/>
    <w:rsid w:val="009C2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pha.tmit.bme.hu/meresek/ttmer9/sc-apc.jpg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www.ietf.org/rfc/rfc1155.tx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pha.tmit.bme.hu/meresek/ttmer9/sc-pc.jpg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www.ietf.org/rfc/rfc1157.txt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lpha.tmit.bme.hu/meresek/ttmer9/ontaf.gif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1982</Words>
  <Characters>13679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Links>
    <vt:vector size="30" baseType="variant">
      <vt:variant>
        <vt:i4>3670059</vt:i4>
      </vt:variant>
      <vt:variant>
        <vt:i4>12</vt:i4>
      </vt:variant>
      <vt:variant>
        <vt:i4>0</vt:i4>
      </vt:variant>
      <vt:variant>
        <vt:i4>5</vt:i4>
      </vt:variant>
      <vt:variant>
        <vt:lpwstr>http://www.ietf.org/rfc/rfc1155.txt</vt:lpwstr>
      </vt:variant>
      <vt:variant>
        <vt:lpwstr/>
      </vt:variant>
      <vt:variant>
        <vt:i4>3670057</vt:i4>
      </vt:variant>
      <vt:variant>
        <vt:i4>9</vt:i4>
      </vt:variant>
      <vt:variant>
        <vt:i4>0</vt:i4>
      </vt:variant>
      <vt:variant>
        <vt:i4>5</vt:i4>
      </vt:variant>
      <vt:variant>
        <vt:lpwstr>http://www.ietf.org/rfc/rfc1157.txt</vt:lpwstr>
      </vt:variant>
      <vt:variant>
        <vt:lpwstr/>
      </vt:variant>
      <vt:variant>
        <vt:i4>7405672</vt:i4>
      </vt:variant>
      <vt:variant>
        <vt:i4>6</vt:i4>
      </vt:variant>
      <vt:variant>
        <vt:i4>0</vt:i4>
      </vt:variant>
      <vt:variant>
        <vt:i4>5</vt:i4>
      </vt:variant>
      <vt:variant>
        <vt:lpwstr>http://alpha.tmit.bme.hu/meresek/ttmer9/sc-apc.jpg</vt:lpwstr>
      </vt:variant>
      <vt:variant>
        <vt:lpwstr/>
      </vt:variant>
      <vt:variant>
        <vt:i4>5242959</vt:i4>
      </vt:variant>
      <vt:variant>
        <vt:i4>3</vt:i4>
      </vt:variant>
      <vt:variant>
        <vt:i4>0</vt:i4>
      </vt:variant>
      <vt:variant>
        <vt:i4>5</vt:i4>
      </vt:variant>
      <vt:variant>
        <vt:lpwstr>http://alpha.tmit.bme.hu/meresek/ttmer9/sc-pc.jpg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http://alpha.tmit.bme.hu/meresek/ttmer9/ontaf.gif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Katalin</dc:creator>
  <cp:keywords/>
  <cp:lastModifiedBy>x</cp:lastModifiedBy>
  <cp:revision>2</cp:revision>
  <dcterms:created xsi:type="dcterms:W3CDTF">2013-10-09T13:37:00Z</dcterms:created>
  <dcterms:modified xsi:type="dcterms:W3CDTF">2013-10-09T13:37:00Z</dcterms:modified>
</cp:coreProperties>
</file>